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052" w:rsidRDefault="004A1052" w:rsidP="004A1052">
      <w:pPr>
        <w:spacing w:line="240" w:lineRule="auto"/>
        <w:jc w:val="center"/>
        <w:rPr>
          <w:b/>
          <w:color w:val="943634" w:themeColor="accent2" w:themeShade="BF"/>
          <w:sz w:val="28"/>
          <w:szCs w:val="28"/>
        </w:rPr>
      </w:pPr>
      <w:r w:rsidRPr="00AF46DD">
        <w:rPr>
          <w:rFonts w:ascii="Times New Roman" w:hAnsi="Times New Roman"/>
          <w:noProof/>
        </w:rPr>
        <w:drawing>
          <wp:anchor distT="0" distB="0" distL="114300" distR="114300" simplePos="0" relativeHeight="251661312" behindDoc="1" locked="0" layoutInCell="1" allowOverlap="1" wp14:anchorId="2FADBA31" wp14:editId="36CCC1D8">
            <wp:simplePos x="0" y="0"/>
            <wp:positionH relativeFrom="column">
              <wp:posOffset>0</wp:posOffset>
            </wp:positionH>
            <wp:positionV relativeFrom="page">
              <wp:posOffset>914400</wp:posOffset>
            </wp:positionV>
            <wp:extent cx="2943225" cy="1000125"/>
            <wp:effectExtent l="1905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tretch>
                      <a:fillRect/>
                    </a:stretch>
                  </pic:blipFill>
                  <pic:spPr bwMode="auto">
                    <a:xfrm>
                      <a:off x="0" y="0"/>
                      <a:ext cx="2947287" cy="1001505"/>
                    </a:xfrm>
                    <a:prstGeom prst="rect">
                      <a:avLst/>
                    </a:prstGeom>
                    <a:noFill/>
                    <a:ln w="9525">
                      <a:noFill/>
                      <a:miter lim="800000"/>
                      <a:headEnd/>
                      <a:tailEnd/>
                    </a:ln>
                  </pic:spPr>
                </pic:pic>
              </a:graphicData>
            </a:graphic>
          </wp:anchor>
        </w:drawing>
      </w:r>
    </w:p>
    <w:p w:rsidR="004A1052" w:rsidRDefault="004A1052" w:rsidP="004A1052">
      <w:pPr>
        <w:spacing w:line="240" w:lineRule="auto"/>
        <w:ind w:left="2880"/>
        <w:jc w:val="right"/>
        <w:rPr>
          <w:b/>
          <w:color w:val="943634" w:themeColor="accent2" w:themeShade="BF"/>
          <w:sz w:val="28"/>
          <w:szCs w:val="28"/>
        </w:rPr>
      </w:pPr>
      <w:r w:rsidRPr="00B83F36">
        <w:rPr>
          <w:b/>
          <w:noProof/>
          <w:color w:val="943634" w:themeColor="accent2" w:themeShade="BF"/>
          <w:sz w:val="28"/>
          <w:szCs w:val="28"/>
        </w:rPr>
        <w:drawing>
          <wp:inline distT="0" distB="0" distL="0" distR="0" wp14:anchorId="68353F5A" wp14:editId="5DCC4F43">
            <wp:extent cx="2791748" cy="304048"/>
            <wp:effectExtent l="0" t="0" r="0" b="1270"/>
            <wp:docPr id="5" name="Picture 5" descr="C:\Users\luggr\Dropbox (SC)\SCS Team Folders\Marketing\ActOneCreative\SCS jpgs\SC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gr\Dropbox (SC)\SCS Team Folders\Marketing\ActOneCreative\SCS jpgs\SCS logo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421" cy="310111"/>
                    </a:xfrm>
                    <a:prstGeom prst="rect">
                      <a:avLst/>
                    </a:prstGeom>
                    <a:noFill/>
                    <a:ln>
                      <a:noFill/>
                    </a:ln>
                  </pic:spPr>
                </pic:pic>
              </a:graphicData>
            </a:graphic>
          </wp:inline>
        </w:drawing>
      </w:r>
    </w:p>
    <w:p w:rsidR="00C62F33" w:rsidRDefault="00C62F33" w:rsidP="00C62F33">
      <w:pPr>
        <w:jc w:val="right"/>
        <w:rPr>
          <w:rFonts w:ascii="Times New Roman" w:hAnsi="Times New Roman"/>
          <w:sz w:val="4"/>
          <w:lang w:val="pt-BR"/>
        </w:rPr>
      </w:pPr>
    </w:p>
    <w:p w:rsidR="00C62F33" w:rsidRDefault="00C62F33" w:rsidP="00C62F33">
      <w:pPr>
        <w:jc w:val="right"/>
        <w:rPr>
          <w:rFonts w:ascii="Times New Roman" w:hAnsi="Times New Roman"/>
          <w:sz w:val="4"/>
          <w:lang w:val="pt-BR"/>
        </w:rPr>
      </w:pPr>
    </w:p>
    <w:p w:rsidR="00C62F33" w:rsidRPr="00AF46DD" w:rsidRDefault="00C62F33" w:rsidP="00C62F33">
      <w:pPr>
        <w:jc w:val="right"/>
        <w:rPr>
          <w:rFonts w:ascii="Times New Roman" w:hAnsi="Times New Roman"/>
          <w:sz w:val="4"/>
          <w:lang w:val="pt-BR"/>
        </w:rPr>
      </w:pPr>
    </w:p>
    <w:p w:rsidR="0016321F" w:rsidRPr="0016321F" w:rsidRDefault="00F8431C" w:rsidP="0016321F">
      <w:pPr>
        <w:pStyle w:val="NoSpacing"/>
        <w:jc w:val="center"/>
        <w:rPr>
          <w:b/>
          <w:sz w:val="28"/>
          <w:szCs w:val="28"/>
        </w:rPr>
      </w:pPr>
      <w:r>
        <w:rPr>
          <w:b/>
          <w:sz w:val="28"/>
          <w:szCs w:val="28"/>
        </w:rPr>
        <w:t>Michigan Shared Print Initiative (MI-SPI</w:t>
      </w:r>
      <w:r w:rsidR="0016321F" w:rsidRPr="0016321F">
        <w:rPr>
          <w:b/>
          <w:sz w:val="28"/>
          <w:szCs w:val="28"/>
        </w:rPr>
        <w:t>)</w:t>
      </w:r>
    </w:p>
    <w:p w:rsidR="0016321F" w:rsidRPr="006C59A2" w:rsidRDefault="0016321F" w:rsidP="0016321F">
      <w:pPr>
        <w:pStyle w:val="NoSpacing"/>
        <w:jc w:val="center"/>
        <w:rPr>
          <w:b/>
          <w:sz w:val="16"/>
          <w:szCs w:val="16"/>
        </w:rPr>
      </w:pPr>
    </w:p>
    <w:p w:rsidR="0016321F" w:rsidRDefault="00712A40" w:rsidP="0016321F">
      <w:pPr>
        <w:pStyle w:val="NoSpacing"/>
        <w:jc w:val="center"/>
        <w:rPr>
          <w:sz w:val="28"/>
          <w:szCs w:val="28"/>
        </w:rPr>
      </w:pPr>
      <w:r>
        <w:rPr>
          <w:sz w:val="28"/>
          <w:szCs w:val="28"/>
        </w:rPr>
        <w:t>Project Plan</w:t>
      </w:r>
      <w:r w:rsidR="00F8431C">
        <w:rPr>
          <w:sz w:val="28"/>
          <w:szCs w:val="28"/>
        </w:rPr>
        <w:t>/</w:t>
      </w:r>
      <w:r w:rsidR="00D478D5">
        <w:rPr>
          <w:sz w:val="28"/>
          <w:szCs w:val="28"/>
        </w:rPr>
        <w:t xml:space="preserve">Refresh </w:t>
      </w:r>
      <w:r w:rsidR="00F8431C">
        <w:rPr>
          <w:sz w:val="28"/>
          <w:szCs w:val="28"/>
        </w:rPr>
        <w:t>Proposal</w:t>
      </w:r>
    </w:p>
    <w:p w:rsidR="00712A40" w:rsidRPr="006F2196" w:rsidRDefault="00712A40" w:rsidP="0016321F">
      <w:pPr>
        <w:pStyle w:val="NoSpacing"/>
        <w:jc w:val="center"/>
        <w:rPr>
          <w:sz w:val="16"/>
          <w:szCs w:val="16"/>
        </w:rPr>
      </w:pPr>
    </w:p>
    <w:p w:rsidR="0016321F" w:rsidRPr="0016321F" w:rsidRDefault="000640E6" w:rsidP="0016321F">
      <w:pPr>
        <w:pStyle w:val="NoSpacing"/>
        <w:jc w:val="center"/>
        <w:rPr>
          <w:sz w:val="24"/>
          <w:szCs w:val="24"/>
        </w:rPr>
      </w:pPr>
      <w:r>
        <w:rPr>
          <w:sz w:val="24"/>
          <w:szCs w:val="24"/>
        </w:rPr>
        <w:t>January 19, 2018</w:t>
      </w:r>
    </w:p>
    <w:p w:rsidR="0067184B" w:rsidRDefault="0067184B" w:rsidP="000B5137">
      <w:pPr>
        <w:pStyle w:val="NoSpacing"/>
        <w:rPr>
          <w:b/>
        </w:rPr>
      </w:pPr>
    </w:p>
    <w:p w:rsidR="00B77D6E" w:rsidRDefault="00B77D6E" w:rsidP="008D5140">
      <w:pPr>
        <w:pStyle w:val="NoSpacing"/>
        <w:jc w:val="both"/>
        <w:rPr>
          <w:b/>
        </w:rPr>
      </w:pPr>
      <w:r>
        <w:rPr>
          <w:b/>
        </w:rPr>
        <w:t>Overview</w:t>
      </w:r>
    </w:p>
    <w:p w:rsidR="00386B63" w:rsidRDefault="00386B63" w:rsidP="008D5140">
      <w:pPr>
        <w:pStyle w:val="NoSpacing"/>
        <w:jc w:val="both"/>
      </w:pPr>
      <w:r>
        <w:t>The Michigan Shared Print Initiative (MI-SPI) developed in the course of SCS’s first group collection analysis projects in 2012-2013. SCS work on that project was completed in late 2013. Given the success of that pioneering project, and the continuing need to manage print book collections collaboratively, MI-SPI repeat</w:t>
      </w:r>
      <w:r w:rsidR="000640E6">
        <w:t>ed</w:t>
      </w:r>
      <w:r>
        <w:t xml:space="preserve"> and expand</w:t>
      </w:r>
      <w:r w:rsidR="000640E6">
        <w:t>ed</w:t>
      </w:r>
      <w:r>
        <w:t xml:space="preserve"> its efforts in 2015.</w:t>
      </w:r>
    </w:p>
    <w:p w:rsidR="00386B63" w:rsidRDefault="00386B63" w:rsidP="008D5140">
      <w:pPr>
        <w:pStyle w:val="NoSpacing"/>
        <w:jc w:val="both"/>
      </w:pPr>
    </w:p>
    <w:p w:rsidR="000640E6" w:rsidRDefault="000640E6" w:rsidP="008D5140">
      <w:pPr>
        <w:pStyle w:val="NoSpacing"/>
        <w:jc w:val="both"/>
      </w:pPr>
      <w:r>
        <w:t>Building on that success, the MI-SPI group would like to find ways to regain the momentum on shared print initiatives while expanding the group to include additional private colleges.</w:t>
      </w:r>
      <w:r w:rsidR="008D5140">
        <w:t xml:space="preserve"> This proposal would refresh the existing data set and extend access for one year. During the next 12 months MI-SPI </w:t>
      </w:r>
      <w:r w:rsidR="006F1312">
        <w:t xml:space="preserve">will </w:t>
      </w:r>
      <w:r w:rsidR="008D5140">
        <w:t xml:space="preserve">lay out the process and pricing model for a full rebuild of the data set with expanded membership. </w:t>
      </w:r>
    </w:p>
    <w:p w:rsidR="000640E6" w:rsidRDefault="000640E6" w:rsidP="008D5140">
      <w:pPr>
        <w:pStyle w:val="NoSpacing"/>
        <w:jc w:val="both"/>
      </w:pPr>
    </w:p>
    <w:p w:rsidR="000640E6" w:rsidRDefault="00386B63" w:rsidP="008D5140">
      <w:pPr>
        <w:pStyle w:val="NoSpacing"/>
        <w:jc w:val="both"/>
      </w:pPr>
      <w:r>
        <w:t>OCLC/SCS proposes</w:t>
      </w:r>
      <w:r w:rsidR="000640E6">
        <w:t xml:space="preserve"> </w:t>
      </w:r>
      <w:r w:rsidR="008D5140">
        <w:t xml:space="preserve">a partial </w:t>
      </w:r>
      <w:r w:rsidR="000640E6">
        <w:t xml:space="preserve">refresh to the current data set. This applies to the current </w:t>
      </w:r>
      <w:r w:rsidR="008D5140">
        <w:t>participants and</w:t>
      </w:r>
      <w:r w:rsidR="000640E6">
        <w:t xml:space="preserve"> would be limited to the refreshed holdings look-ups, adjusted comparator groups, and removal of weeded items. </w:t>
      </w:r>
      <w:r w:rsidR="006F1312">
        <w:t>One comparator group will be reserved for Michigan State University titles that have been transferred to its remote storage facility. These items are in effect committed retentions through 2027, as they have recently been moved to storage, and verified new barcodes have been applied. Although MSU will continue to transfer items over the coming year, this comparator list will only reflect items in storage on the date the data is captured. MSU will work with SCS to produce the necessary list during the planning stage of this refresh project.</w:t>
      </w:r>
    </w:p>
    <w:p w:rsidR="00712A40" w:rsidRDefault="00712A40" w:rsidP="008D5140">
      <w:pPr>
        <w:pStyle w:val="NoSpacing"/>
        <w:jc w:val="both"/>
      </w:pPr>
    </w:p>
    <w:p w:rsidR="00712A40" w:rsidRDefault="00712A40" w:rsidP="008D5140">
      <w:pPr>
        <w:pStyle w:val="NoSpacing"/>
        <w:jc w:val="both"/>
      </w:pPr>
      <w:r>
        <w:rPr>
          <w:b/>
        </w:rPr>
        <w:t>Participating Libraries</w:t>
      </w:r>
    </w:p>
    <w:p w:rsidR="00D478D5" w:rsidRDefault="00F8431C" w:rsidP="008D5140">
      <w:pPr>
        <w:pStyle w:val="NoSpacing"/>
        <w:jc w:val="both"/>
      </w:pPr>
      <w:r>
        <w:t xml:space="preserve">As in </w:t>
      </w:r>
      <w:r w:rsidR="008D5140">
        <w:t>2015</w:t>
      </w:r>
      <w:r>
        <w:t>, the contract for MI-SPI will be executed through the Midwest Collaborative for Library Services (MCLS). OCLC/SCS will invoice and be paid by MCLS, which will in turn invoice the participants.</w:t>
      </w:r>
      <w:r w:rsidR="006F1312">
        <w:t xml:space="preserve"> Because this is a refresh, no new bibliographic or item data will be needed, and the list of participants will remain the same.</w:t>
      </w:r>
    </w:p>
    <w:p w:rsidR="00F8431C" w:rsidRDefault="00D478D5" w:rsidP="008D5140">
      <w:pPr>
        <w:pStyle w:val="NoSpacing"/>
        <w:jc w:val="both"/>
      </w:pPr>
      <w:r>
        <w:br w:type="column"/>
      </w:r>
      <w:bookmarkStart w:id="0" w:name="_GoBack"/>
      <w:bookmarkEnd w:id="0"/>
    </w:p>
    <w:p w:rsidR="0006091E" w:rsidRDefault="0006091E" w:rsidP="0006091E">
      <w:pPr>
        <w:pStyle w:val="NoSpacing"/>
      </w:pPr>
    </w:p>
    <w:tbl>
      <w:tblPr>
        <w:tblStyle w:val="TableGrid"/>
        <w:tblW w:w="0" w:type="auto"/>
        <w:tblInd w:w="720" w:type="dxa"/>
        <w:tblLook w:val="04A0" w:firstRow="1" w:lastRow="0" w:firstColumn="1" w:lastColumn="0" w:noHBand="0" w:noVBand="1"/>
      </w:tblPr>
      <w:tblGrid>
        <w:gridCol w:w="3267"/>
        <w:gridCol w:w="1762"/>
        <w:gridCol w:w="2572"/>
      </w:tblGrid>
      <w:tr w:rsidR="00386B63" w:rsidTr="00386B63">
        <w:tc>
          <w:tcPr>
            <w:tcW w:w="0" w:type="auto"/>
          </w:tcPr>
          <w:p w:rsidR="00386B63" w:rsidRPr="0065112E" w:rsidRDefault="00386B63" w:rsidP="00BC65A1">
            <w:pPr>
              <w:pStyle w:val="NoSpacing"/>
              <w:rPr>
                <w:b/>
              </w:rPr>
            </w:pPr>
            <w:r>
              <w:rPr>
                <w:b/>
              </w:rPr>
              <w:t>Institution Name</w:t>
            </w:r>
          </w:p>
        </w:tc>
        <w:tc>
          <w:tcPr>
            <w:tcW w:w="0" w:type="auto"/>
          </w:tcPr>
          <w:p w:rsidR="00386B63" w:rsidRPr="00FB23C7" w:rsidRDefault="00386B63" w:rsidP="00BC65A1">
            <w:pPr>
              <w:pStyle w:val="NoSpacing"/>
              <w:rPr>
                <w:b/>
              </w:rPr>
            </w:pPr>
            <w:r>
              <w:rPr>
                <w:b/>
              </w:rPr>
              <w:t># of monographs</w:t>
            </w:r>
          </w:p>
        </w:tc>
        <w:tc>
          <w:tcPr>
            <w:tcW w:w="0" w:type="auto"/>
          </w:tcPr>
          <w:p w:rsidR="00386B63" w:rsidRPr="00FB23C7" w:rsidRDefault="00386B63" w:rsidP="00BC65A1">
            <w:pPr>
              <w:pStyle w:val="NoSpacing"/>
              <w:rPr>
                <w:b/>
              </w:rPr>
            </w:pPr>
            <w:r>
              <w:rPr>
                <w:b/>
              </w:rPr>
              <w:t>Integrated Library System</w:t>
            </w:r>
          </w:p>
        </w:tc>
      </w:tr>
      <w:tr w:rsidR="00386B63" w:rsidTr="00386B63">
        <w:tc>
          <w:tcPr>
            <w:tcW w:w="0" w:type="auto"/>
          </w:tcPr>
          <w:p w:rsidR="00386B63" w:rsidRDefault="00386B63" w:rsidP="00BC65A1">
            <w:pPr>
              <w:pStyle w:val="NoSpacing"/>
            </w:pPr>
            <w:r>
              <w:t>Central Michigan University</w:t>
            </w:r>
          </w:p>
        </w:tc>
        <w:tc>
          <w:tcPr>
            <w:tcW w:w="0" w:type="auto"/>
          </w:tcPr>
          <w:p w:rsidR="00386B63" w:rsidRDefault="00386B63" w:rsidP="00BC65A1">
            <w:pPr>
              <w:pStyle w:val="NoSpacing"/>
            </w:pPr>
            <w:r>
              <w:t>558,759</w:t>
            </w:r>
          </w:p>
        </w:tc>
        <w:tc>
          <w:tcPr>
            <w:tcW w:w="0" w:type="auto"/>
          </w:tcPr>
          <w:p w:rsidR="00386B63" w:rsidRDefault="00DB56C1" w:rsidP="00BC65A1">
            <w:pPr>
              <w:pStyle w:val="NoSpacing"/>
            </w:pPr>
            <w:r>
              <w:t>Ex Libris Alma</w:t>
            </w:r>
          </w:p>
        </w:tc>
      </w:tr>
      <w:tr w:rsidR="00386B63" w:rsidTr="00386B63">
        <w:tc>
          <w:tcPr>
            <w:tcW w:w="0" w:type="auto"/>
          </w:tcPr>
          <w:p w:rsidR="00386B63" w:rsidRDefault="00386B63" w:rsidP="00BC65A1">
            <w:pPr>
              <w:pStyle w:val="NoSpacing"/>
            </w:pPr>
            <w:r>
              <w:t>Ferris State University</w:t>
            </w:r>
          </w:p>
        </w:tc>
        <w:tc>
          <w:tcPr>
            <w:tcW w:w="0" w:type="auto"/>
          </w:tcPr>
          <w:p w:rsidR="00386B63" w:rsidRDefault="00386B63" w:rsidP="00BC65A1">
            <w:pPr>
              <w:pStyle w:val="NoSpacing"/>
            </w:pPr>
            <w:r>
              <w:t>153,422</w:t>
            </w:r>
          </w:p>
        </w:tc>
        <w:tc>
          <w:tcPr>
            <w:tcW w:w="0" w:type="auto"/>
          </w:tcPr>
          <w:p w:rsidR="00386B63" w:rsidRDefault="00DB56C1" w:rsidP="00BC65A1">
            <w:pPr>
              <w:pStyle w:val="NoSpacing"/>
            </w:pPr>
            <w:r>
              <w:t>Ex Libris Alma</w:t>
            </w:r>
          </w:p>
        </w:tc>
      </w:tr>
      <w:tr w:rsidR="00386B63" w:rsidTr="00386B63">
        <w:tc>
          <w:tcPr>
            <w:tcW w:w="0" w:type="auto"/>
          </w:tcPr>
          <w:p w:rsidR="00386B63" w:rsidRDefault="00386B63" w:rsidP="00BC65A1">
            <w:pPr>
              <w:pStyle w:val="NoSpacing"/>
            </w:pPr>
            <w:r>
              <w:t>Grand Valley State University</w:t>
            </w:r>
          </w:p>
        </w:tc>
        <w:tc>
          <w:tcPr>
            <w:tcW w:w="0" w:type="auto"/>
          </w:tcPr>
          <w:p w:rsidR="00386B63" w:rsidRDefault="00386B63" w:rsidP="00BC65A1">
            <w:pPr>
              <w:pStyle w:val="NoSpacing"/>
            </w:pPr>
            <w:r>
              <w:t>292,904</w:t>
            </w:r>
          </w:p>
        </w:tc>
        <w:tc>
          <w:tcPr>
            <w:tcW w:w="0" w:type="auto"/>
          </w:tcPr>
          <w:p w:rsidR="00386B63" w:rsidRDefault="00386B63" w:rsidP="00BC65A1">
            <w:pPr>
              <w:pStyle w:val="NoSpacing"/>
            </w:pPr>
            <w:r>
              <w:t>Innovative</w:t>
            </w:r>
            <w:r w:rsidR="00DB56C1">
              <w:t xml:space="preserve"> Sierra</w:t>
            </w:r>
          </w:p>
        </w:tc>
      </w:tr>
      <w:tr w:rsidR="00386B63" w:rsidTr="00386B63">
        <w:tc>
          <w:tcPr>
            <w:tcW w:w="0" w:type="auto"/>
          </w:tcPr>
          <w:p w:rsidR="00386B63" w:rsidRDefault="00386B63" w:rsidP="00BC65A1">
            <w:pPr>
              <w:pStyle w:val="NoSpacing"/>
            </w:pPr>
            <w:r>
              <w:t>Michigan-Dearborn, Univ</w:t>
            </w:r>
            <w:r w:rsidR="008D5140">
              <w:t>ersity</w:t>
            </w:r>
            <w:r>
              <w:t xml:space="preserve"> of</w:t>
            </w:r>
          </w:p>
        </w:tc>
        <w:tc>
          <w:tcPr>
            <w:tcW w:w="0" w:type="auto"/>
          </w:tcPr>
          <w:p w:rsidR="00386B63" w:rsidRDefault="00386B63" w:rsidP="00BC65A1">
            <w:pPr>
              <w:pStyle w:val="NoSpacing"/>
            </w:pPr>
            <w:r>
              <w:t>238,792</w:t>
            </w:r>
          </w:p>
        </w:tc>
        <w:tc>
          <w:tcPr>
            <w:tcW w:w="0" w:type="auto"/>
          </w:tcPr>
          <w:p w:rsidR="00386B63" w:rsidRDefault="002C6BEF" w:rsidP="00BC65A1">
            <w:pPr>
              <w:pStyle w:val="NoSpacing"/>
            </w:pPr>
            <w:r>
              <w:t>Innovative Sierra</w:t>
            </w:r>
          </w:p>
        </w:tc>
      </w:tr>
      <w:tr w:rsidR="00386B63" w:rsidTr="00386B63">
        <w:tc>
          <w:tcPr>
            <w:tcW w:w="0" w:type="auto"/>
          </w:tcPr>
          <w:p w:rsidR="00386B63" w:rsidRDefault="00386B63" w:rsidP="00BC65A1">
            <w:pPr>
              <w:pStyle w:val="NoSpacing"/>
            </w:pPr>
            <w:r>
              <w:t>Michigan Technological University</w:t>
            </w:r>
          </w:p>
        </w:tc>
        <w:tc>
          <w:tcPr>
            <w:tcW w:w="0" w:type="auto"/>
          </w:tcPr>
          <w:p w:rsidR="00386B63" w:rsidRDefault="00386B63" w:rsidP="00BC65A1">
            <w:pPr>
              <w:pStyle w:val="NoSpacing"/>
            </w:pPr>
            <w:r>
              <w:t>174,538</w:t>
            </w:r>
          </w:p>
        </w:tc>
        <w:tc>
          <w:tcPr>
            <w:tcW w:w="0" w:type="auto"/>
          </w:tcPr>
          <w:p w:rsidR="00386B63" w:rsidRDefault="00DB56C1" w:rsidP="00BC65A1">
            <w:pPr>
              <w:pStyle w:val="NoSpacing"/>
            </w:pPr>
            <w:r>
              <w:t>Ex Libris</w:t>
            </w:r>
          </w:p>
        </w:tc>
      </w:tr>
      <w:tr w:rsidR="00386B63" w:rsidTr="00386B63">
        <w:tc>
          <w:tcPr>
            <w:tcW w:w="0" w:type="auto"/>
          </w:tcPr>
          <w:p w:rsidR="00386B63" w:rsidRDefault="00386B63" w:rsidP="00BC65A1">
            <w:pPr>
              <w:pStyle w:val="NoSpacing"/>
            </w:pPr>
            <w:r>
              <w:t>Northern Michigan University</w:t>
            </w:r>
          </w:p>
        </w:tc>
        <w:tc>
          <w:tcPr>
            <w:tcW w:w="0" w:type="auto"/>
          </w:tcPr>
          <w:p w:rsidR="00386B63" w:rsidRDefault="00386B63" w:rsidP="00BC65A1">
            <w:pPr>
              <w:pStyle w:val="NoSpacing"/>
            </w:pPr>
            <w:r>
              <w:t>280,994</w:t>
            </w:r>
          </w:p>
        </w:tc>
        <w:tc>
          <w:tcPr>
            <w:tcW w:w="0" w:type="auto"/>
          </w:tcPr>
          <w:p w:rsidR="00386B63" w:rsidRDefault="00DB56C1" w:rsidP="00BC65A1">
            <w:pPr>
              <w:pStyle w:val="NoSpacing"/>
            </w:pPr>
            <w:r>
              <w:t>Ex Libris</w:t>
            </w:r>
          </w:p>
        </w:tc>
      </w:tr>
      <w:tr w:rsidR="00386B63" w:rsidTr="00386B63">
        <w:tc>
          <w:tcPr>
            <w:tcW w:w="0" w:type="auto"/>
          </w:tcPr>
          <w:p w:rsidR="00386B63" w:rsidRDefault="00386B63" w:rsidP="00BC65A1">
            <w:pPr>
              <w:pStyle w:val="NoSpacing"/>
            </w:pPr>
            <w:r>
              <w:t>Oakland University</w:t>
            </w:r>
          </w:p>
        </w:tc>
        <w:tc>
          <w:tcPr>
            <w:tcW w:w="0" w:type="auto"/>
          </w:tcPr>
          <w:p w:rsidR="00386B63" w:rsidRDefault="00FC7304" w:rsidP="00BC65A1">
            <w:pPr>
              <w:pStyle w:val="NoSpacing"/>
            </w:pPr>
            <w:r>
              <w:t>325,296</w:t>
            </w:r>
          </w:p>
        </w:tc>
        <w:tc>
          <w:tcPr>
            <w:tcW w:w="0" w:type="auto"/>
          </w:tcPr>
          <w:p w:rsidR="00386B63" w:rsidRPr="00F82C02" w:rsidRDefault="00DB56C1" w:rsidP="00BC65A1">
            <w:pPr>
              <w:pStyle w:val="NoSpacing"/>
            </w:pPr>
            <w:r>
              <w:t>Ex Libris Alma</w:t>
            </w:r>
          </w:p>
        </w:tc>
      </w:tr>
      <w:tr w:rsidR="00386B63" w:rsidTr="00386B63">
        <w:tc>
          <w:tcPr>
            <w:tcW w:w="0" w:type="auto"/>
          </w:tcPr>
          <w:p w:rsidR="00386B63" w:rsidRDefault="00386B63" w:rsidP="00BC65A1">
            <w:pPr>
              <w:pStyle w:val="NoSpacing"/>
            </w:pPr>
            <w:r>
              <w:t>Saginaw Valley State University</w:t>
            </w:r>
          </w:p>
        </w:tc>
        <w:tc>
          <w:tcPr>
            <w:tcW w:w="0" w:type="auto"/>
          </w:tcPr>
          <w:p w:rsidR="00386B63" w:rsidRDefault="00386B63" w:rsidP="00BC65A1">
            <w:pPr>
              <w:pStyle w:val="NoSpacing"/>
            </w:pPr>
            <w:r>
              <w:t>169,899</w:t>
            </w:r>
          </w:p>
        </w:tc>
        <w:tc>
          <w:tcPr>
            <w:tcW w:w="0" w:type="auto"/>
          </w:tcPr>
          <w:p w:rsidR="00386B63" w:rsidRDefault="00386B63" w:rsidP="00BC65A1">
            <w:pPr>
              <w:pStyle w:val="NoSpacing"/>
            </w:pPr>
            <w:r>
              <w:t>Innovative</w:t>
            </w:r>
            <w:r w:rsidR="00DB56C1">
              <w:t xml:space="preserve"> Sierra</w:t>
            </w:r>
          </w:p>
        </w:tc>
      </w:tr>
      <w:tr w:rsidR="00386B63" w:rsidTr="00386B63">
        <w:tc>
          <w:tcPr>
            <w:tcW w:w="0" w:type="auto"/>
          </w:tcPr>
          <w:p w:rsidR="00386B63" w:rsidRDefault="00386B63" w:rsidP="00BC65A1">
            <w:pPr>
              <w:pStyle w:val="NoSpacing"/>
            </w:pPr>
            <w:r>
              <w:t>Wayne State University</w:t>
            </w:r>
          </w:p>
        </w:tc>
        <w:tc>
          <w:tcPr>
            <w:tcW w:w="0" w:type="auto"/>
          </w:tcPr>
          <w:p w:rsidR="00386B63" w:rsidRDefault="00686E97" w:rsidP="00BC65A1">
            <w:pPr>
              <w:pStyle w:val="NoSpacing"/>
            </w:pPr>
            <w:r>
              <w:t>378,682</w:t>
            </w:r>
          </w:p>
        </w:tc>
        <w:tc>
          <w:tcPr>
            <w:tcW w:w="0" w:type="auto"/>
          </w:tcPr>
          <w:p w:rsidR="00386B63" w:rsidRDefault="00386B63" w:rsidP="00BC65A1">
            <w:pPr>
              <w:pStyle w:val="NoSpacing"/>
            </w:pPr>
            <w:r>
              <w:t>Innovative</w:t>
            </w:r>
            <w:r w:rsidR="00DB56C1">
              <w:t xml:space="preserve"> Serra</w:t>
            </w:r>
          </w:p>
        </w:tc>
      </w:tr>
      <w:tr w:rsidR="00386B63" w:rsidTr="00386B63">
        <w:tc>
          <w:tcPr>
            <w:tcW w:w="0" w:type="auto"/>
          </w:tcPr>
          <w:p w:rsidR="00386B63" w:rsidRPr="000343D3" w:rsidRDefault="00386B63" w:rsidP="00BC65A1">
            <w:pPr>
              <w:pStyle w:val="NoSpacing"/>
              <w:rPr>
                <w:b/>
              </w:rPr>
            </w:pPr>
            <w:r>
              <w:rPr>
                <w:b/>
              </w:rPr>
              <w:t>TOTAL</w:t>
            </w:r>
          </w:p>
        </w:tc>
        <w:tc>
          <w:tcPr>
            <w:tcW w:w="0" w:type="auto"/>
          </w:tcPr>
          <w:p w:rsidR="00386B63" w:rsidRPr="008717DB" w:rsidRDefault="00686E97" w:rsidP="00BC65A1">
            <w:pPr>
              <w:pStyle w:val="NoSpacing"/>
              <w:rPr>
                <w:b/>
              </w:rPr>
            </w:pPr>
            <w:r>
              <w:rPr>
                <w:b/>
              </w:rPr>
              <w:t>2,573,286</w:t>
            </w:r>
          </w:p>
        </w:tc>
        <w:tc>
          <w:tcPr>
            <w:tcW w:w="0" w:type="auto"/>
          </w:tcPr>
          <w:p w:rsidR="00386B63" w:rsidRDefault="00386B63" w:rsidP="00BC65A1">
            <w:pPr>
              <w:pStyle w:val="NoSpacing"/>
            </w:pPr>
          </w:p>
        </w:tc>
      </w:tr>
    </w:tbl>
    <w:p w:rsidR="00297C34" w:rsidRDefault="00297C34" w:rsidP="008D5140">
      <w:pPr>
        <w:pStyle w:val="NoSpacing"/>
      </w:pPr>
    </w:p>
    <w:p w:rsidR="00554726" w:rsidRPr="005311F2" w:rsidRDefault="009D0EA9" w:rsidP="002B632B">
      <w:pPr>
        <w:pStyle w:val="NoSpacing"/>
        <w:rPr>
          <w:b/>
        </w:rPr>
      </w:pPr>
      <w:r>
        <w:rPr>
          <w:b/>
        </w:rPr>
        <w:t xml:space="preserve">SCS </w:t>
      </w:r>
      <w:r w:rsidR="008D5140">
        <w:rPr>
          <w:b/>
        </w:rPr>
        <w:t>Refresh</w:t>
      </w:r>
    </w:p>
    <w:p w:rsidR="0016321F" w:rsidRDefault="008D5140" w:rsidP="008D5140">
      <w:pPr>
        <w:pStyle w:val="NoSpacing"/>
      </w:pPr>
      <w:r>
        <w:t>The refresh would include the following:</w:t>
      </w:r>
    </w:p>
    <w:p w:rsidR="008D5140" w:rsidRDefault="008D5140" w:rsidP="008D5140">
      <w:pPr>
        <w:pStyle w:val="NoSpacing"/>
        <w:numPr>
          <w:ilvl w:val="0"/>
          <w:numId w:val="20"/>
        </w:numPr>
      </w:pPr>
      <w:r>
        <w:t>Complete refresh of the holdings look-ups in WorldCat and HathiTrust</w:t>
      </w:r>
    </w:p>
    <w:p w:rsidR="008D5140" w:rsidRDefault="008D5140" w:rsidP="008D5140">
      <w:pPr>
        <w:pStyle w:val="NoSpacing"/>
        <w:numPr>
          <w:ilvl w:val="0"/>
          <w:numId w:val="20"/>
        </w:numPr>
      </w:pPr>
      <w:r>
        <w:t>Adjust and refresh holdings data among comparator groups</w:t>
      </w:r>
    </w:p>
    <w:p w:rsidR="00CF3991" w:rsidRDefault="00CF3991" w:rsidP="008D5140">
      <w:pPr>
        <w:pStyle w:val="NoSpacing"/>
        <w:numPr>
          <w:ilvl w:val="0"/>
          <w:numId w:val="20"/>
        </w:numPr>
      </w:pPr>
      <w:r>
        <w:t xml:space="preserve">Allow </w:t>
      </w:r>
      <w:r w:rsidR="00D478D5">
        <w:t xml:space="preserve">MI-SPI </w:t>
      </w:r>
      <w:r>
        <w:t>to change comparator groups (if wanted)</w:t>
      </w:r>
    </w:p>
    <w:p w:rsidR="00CF3991" w:rsidRDefault="00CF3991" w:rsidP="008D5140">
      <w:pPr>
        <w:pStyle w:val="NoSpacing"/>
        <w:numPr>
          <w:ilvl w:val="0"/>
          <w:numId w:val="20"/>
        </w:numPr>
      </w:pPr>
      <w:r>
        <w:t>Add Michigan State remote storage items as a new comparator group</w:t>
      </w:r>
    </w:p>
    <w:p w:rsidR="008D5140" w:rsidRDefault="008D5140" w:rsidP="008D5140">
      <w:pPr>
        <w:pStyle w:val="NoSpacing"/>
        <w:numPr>
          <w:ilvl w:val="0"/>
          <w:numId w:val="20"/>
        </w:numPr>
      </w:pPr>
      <w:r>
        <w:t>Remove weeded items from the data set</w:t>
      </w:r>
    </w:p>
    <w:p w:rsidR="008D5140" w:rsidRPr="008D5140" w:rsidRDefault="008D5140" w:rsidP="008D5140">
      <w:pPr>
        <w:pStyle w:val="NoSpacing"/>
        <w:numPr>
          <w:ilvl w:val="0"/>
          <w:numId w:val="20"/>
        </w:numPr>
      </w:pPr>
      <w:r>
        <w:t>Extend access for an additional 12 months</w:t>
      </w:r>
    </w:p>
    <w:p w:rsidR="008D5140" w:rsidRPr="0016321F" w:rsidRDefault="008D5140" w:rsidP="0016321F">
      <w:pPr>
        <w:pStyle w:val="NoSpacing"/>
        <w:ind w:left="360"/>
        <w:rPr>
          <w:b/>
        </w:rPr>
      </w:pPr>
    </w:p>
    <w:p w:rsidR="00C83580" w:rsidRPr="009D0EA9" w:rsidRDefault="00C83580" w:rsidP="00C83580">
      <w:pPr>
        <w:pStyle w:val="NoSpacing"/>
      </w:pPr>
      <w:r w:rsidRPr="005311F2">
        <w:rPr>
          <w:b/>
        </w:rPr>
        <w:t>Cost Estimate</w:t>
      </w:r>
    </w:p>
    <w:p w:rsidR="0006091E" w:rsidRDefault="008D5140" w:rsidP="009B45C4">
      <w:pPr>
        <w:pStyle w:val="NoSpacing"/>
      </w:pPr>
      <w:r>
        <w:t xml:space="preserve">Pricing for the refresh and extension is 30% of the original price of $136,975 or $41,092.50 and would include an additional year’s worth of access. </w:t>
      </w:r>
    </w:p>
    <w:p w:rsidR="009B45C4" w:rsidRDefault="009B45C4" w:rsidP="009B45C4">
      <w:pPr>
        <w:pStyle w:val="NoSpacing"/>
        <w:ind w:left="270"/>
        <w:rPr>
          <w:rFonts w:cs="Tahoma"/>
        </w:rPr>
      </w:pPr>
    </w:p>
    <w:p w:rsidR="009B45C4" w:rsidRDefault="008D5140" w:rsidP="009B45C4">
      <w:pPr>
        <w:pStyle w:val="NoSpacing"/>
        <w:ind w:left="990"/>
      </w:pPr>
      <w:r>
        <w:t>$41,092.50</w:t>
      </w:r>
      <w:r>
        <w:tab/>
        <w:t>Data Refresh</w:t>
      </w:r>
    </w:p>
    <w:p w:rsidR="008D5140" w:rsidRDefault="008D5140" w:rsidP="009B45C4">
      <w:pPr>
        <w:pStyle w:val="NoSpacing"/>
        <w:ind w:left="990"/>
        <w:rPr>
          <w:rFonts w:cs="Tahoma"/>
        </w:rPr>
      </w:pPr>
    </w:p>
    <w:p w:rsidR="00CA7BF5" w:rsidRPr="00195CB5" w:rsidRDefault="0058189D" w:rsidP="00195CB5">
      <w:pPr>
        <w:pStyle w:val="NoSpacing"/>
        <w:rPr>
          <w:b/>
        </w:rPr>
      </w:pPr>
      <w:r>
        <w:rPr>
          <w:b/>
        </w:rPr>
        <w:t xml:space="preserve">Payment </w:t>
      </w:r>
      <w:r w:rsidR="00CA7BF5" w:rsidRPr="00195CB5">
        <w:rPr>
          <w:b/>
        </w:rPr>
        <w:t>Terms</w:t>
      </w:r>
    </w:p>
    <w:p w:rsidR="00CA7BF5" w:rsidRDefault="003A6F08" w:rsidP="00CA7BF5">
      <w:pPr>
        <w:pStyle w:val="NoSpacing"/>
      </w:pPr>
      <w:r>
        <w:t>OCLC/</w:t>
      </w:r>
      <w:r w:rsidR="00CA7BF5">
        <w:t xml:space="preserve">SCS typically invoices large-scale group </w:t>
      </w:r>
      <w:r w:rsidR="0050226C">
        <w:t>projects as follows, though we are open to discussing alternatives.</w:t>
      </w:r>
    </w:p>
    <w:p w:rsidR="00CA7BF5" w:rsidRDefault="00CA7BF5" w:rsidP="00CA7BF5">
      <w:pPr>
        <w:pStyle w:val="NoSpacing"/>
      </w:pPr>
    </w:p>
    <w:p w:rsidR="00CA7BF5" w:rsidRDefault="008D5140" w:rsidP="00E87149">
      <w:pPr>
        <w:pStyle w:val="NoSpacing"/>
        <w:ind w:left="720"/>
      </w:pPr>
      <w:r>
        <w:t>50</w:t>
      </w:r>
      <w:r w:rsidR="00CA7BF5">
        <w:t xml:space="preserve">% </w:t>
      </w:r>
      <w:r w:rsidR="0050226C">
        <w:tab/>
      </w:r>
      <w:r w:rsidR="00CA7BF5">
        <w:t>Due at signing</w:t>
      </w:r>
      <w:r w:rsidR="00DB56C1">
        <w:t xml:space="preserve"> ($21,546.25)</w:t>
      </w:r>
      <w:r w:rsidR="00E87149">
        <w:tab/>
      </w:r>
      <w:r w:rsidR="00E87149">
        <w:tab/>
      </w:r>
    </w:p>
    <w:p w:rsidR="0058189D" w:rsidRDefault="008D5140" w:rsidP="00195CB5">
      <w:pPr>
        <w:pStyle w:val="NoSpacing"/>
        <w:ind w:left="720"/>
      </w:pPr>
      <w:r>
        <w:t>50</w:t>
      </w:r>
      <w:r w:rsidR="0050226C">
        <w:t xml:space="preserve">% </w:t>
      </w:r>
      <w:r w:rsidR="0050226C">
        <w:tab/>
        <w:t>D</w:t>
      </w:r>
      <w:r>
        <w:t>ue upon completion of the refresh</w:t>
      </w:r>
      <w:r w:rsidR="00DB56C1">
        <w:t xml:space="preserve"> ($21,546.25)</w:t>
      </w:r>
      <w:r w:rsidR="00DB56C1">
        <w:tab/>
      </w:r>
    </w:p>
    <w:p w:rsidR="0058189D" w:rsidRDefault="0058189D" w:rsidP="0058189D">
      <w:pPr>
        <w:pStyle w:val="NoSpacing"/>
      </w:pPr>
    </w:p>
    <w:p w:rsidR="00DB56C1" w:rsidRDefault="00DB56C1" w:rsidP="00DB56C1">
      <w:pPr>
        <w:spacing w:line="240" w:lineRule="auto"/>
        <w:jc w:val="both"/>
        <w:rPr>
          <w:rFonts w:cs="Tahoma"/>
        </w:rPr>
      </w:pPr>
      <w:r>
        <w:rPr>
          <w:rFonts w:cs="Tahoma"/>
          <w:b/>
        </w:rPr>
        <w:t xml:space="preserve">Schedule: </w:t>
      </w:r>
      <w:r>
        <w:rPr>
          <w:rFonts w:cs="Tahoma"/>
        </w:rPr>
        <w:t xml:space="preserve">OCLC/SCS will be pleased to accommodate the Library’s preferences regarding project schedule, to the highest degree possible. Data work begins upon receipt of a usable data file of deleted items. The Library’s summary data is typically available in GreenGlass within six weeks of that date, depending on the OCLC/SCS production schedule. Scheduling details will be worked out in the initial planning call with the Library. </w:t>
      </w:r>
    </w:p>
    <w:p w:rsidR="00DB56C1" w:rsidRDefault="00DB56C1" w:rsidP="00856F65">
      <w:pPr>
        <w:pStyle w:val="NoSpacing"/>
        <w:rPr>
          <w:b/>
          <w:noProof/>
        </w:rPr>
      </w:pPr>
    </w:p>
    <w:sectPr w:rsidR="00DB56C1" w:rsidSect="002B632B">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6" w:rsidRDefault="00E40066" w:rsidP="001A37DE">
      <w:pPr>
        <w:spacing w:after="0" w:line="240" w:lineRule="auto"/>
      </w:pPr>
      <w:r>
        <w:separator/>
      </w:r>
    </w:p>
  </w:endnote>
  <w:endnote w:type="continuationSeparator" w:id="0">
    <w:p w:rsidR="00E40066" w:rsidRDefault="00E40066" w:rsidP="001A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BC2" w:rsidRDefault="001661F1" w:rsidP="001A37DE">
    <w:pPr>
      <w:pStyle w:val="Footer"/>
      <w:pBdr>
        <w:top w:val="thinThickSmallGap" w:sz="24" w:space="1" w:color="622423" w:themeColor="accent2" w:themeShade="7F"/>
      </w:pBdr>
      <w:rPr>
        <w:rFonts w:cstheme="minorHAnsi"/>
      </w:rPr>
    </w:pPr>
    <w:r>
      <w:rPr>
        <w:rFonts w:cstheme="minorHAnsi"/>
      </w:rPr>
      <w:t>201</w:t>
    </w:r>
    <w:r w:rsidR="008D5140">
      <w:rPr>
        <w:rFonts w:cstheme="minorHAnsi"/>
      </w:rPr>
      <w:t>8</w:t>
    </w:r>
    <w:r>
      <w:rPr>
        <w:rFonts w:cstheme="minorHAnsi"/>
      </w:rPr>
      <w:t>-0</w:t>
    </w:r>
    <w:r w:rsidR="008D5140">
      <w:rPr>
        <w:rFonts w:cstheme="minorHAnsi"/>
      </w:rPr>
      <w:t>1-19</w:t>
    </w:r>
    <w:r w:rsidR="00A87308">
      <w:rPr>
        <w:rFonts w:cstheme="minorHAnsi"/>
      </w:rPr>
      <w:t xml:space="preserve"> MI-SPI</w:t>
    </w:r>
    <w:r w:rsidR="00F82C02">
      <w:rPr>
        <w:rFonts w:cstheme="minorHAnsi"/>
      </w:rPr>
      <w:t xml:space="preserve"> </w:t>
    </w:r>
    <w:r w:rsidR="00795BC2">
      <w:rPr>
        <w:rFonts w:cstheme="minorHAnsi"/>
      </w:rPr>
      <w:t>Project Plan</w:t>
    </w:r>
    <w:r w:rsidR="00F82C02">
      <w:rPr>
        <w:rFonts w:cstheme="minorHAnsi"/>
      </w:rPr>
      <w:t xml:space="preserve"> and </w:t>
    </w:r>
    <w:r w:rsidR="008D5140">
      <w:rPr>
        <w:rFonts w:cstheme="minorHAnsi"/>
      </w:rPr>
      <w:t>Refresh Proposal</w:t>
    </w:r>
  </w:p>
  <w:p w:rsidR="00795BC2" w:rsidRPr="001A37DE" w:rsidRDefault="00795BC2" w:rsidP="001A37DE">
    <w:pPr>
      <w:pStyle w:val="Footer"/>
      <w:pBdr>
        <w:top w:val="thinThickSmallGap" w:sz="24" w:space="1" w:color="622423" w:themeColor="accent2" w:themeShade="7F"/>
      </w:pBdr>
      <w:rPr>
        <w:rFonts w:cstheme="minorHAnsi"/>
      </w:rPr>
    </w:pPr>
    <w:r w:rsidRPr="001A37DE">
      <w:rPr>
        <w:rFonts w:cstheme="minorHAnsi"/>
      </w:rPr>
      <w:ptab w:relativeTo="margin" w:alignment="right" w:leader="none"/>
    </w:r>
    <w:r w:rsidRPr="001A37DE">
      <w:rPr>
        <w:rFonts w:cstheme="minorHAnsi"/>
      </w:rPr>
      <w:t xml:space="preserve">Page </w:t>
    </w:r>
    <w:r w:rsidRPr="00FF169D">
      <w:rPr>
        <w:rFonts w:cstheme="minorHAnsi"/>
      </w:rPr>
      <w:fldChar w:fldCharType="begin"/>
    </w:r>
    <w:r w:rsidRPr="00FF169D">
      <w:rPr>
        <w:rFonts w:cstheme="minorHAnsi"/>
      </w:rPr>
      <w:instrText xml:space="preserve"> PAGE   \* MERGEFORMAT </w:instrText>
    </w:r>
    <w:r w:rsidRPr="00FF169D">
      <w:rPr>
        <w:rFonts w:cstheme="minorHAnsi"/>
      </w:rPr>
      <w:fldChar w:fldCharType="separate"/>
    </w:r>
    <w:r w:rsidR="00CF3991">
      <w:rPr>
        <w:rFonts w:cstheme="minorHAnsi"/>
        <w:noProof/>
      </w:rPr>
      <w:t>1</w:t>
    </w:r>
    <w:r w:rsidRPr="00FF169D">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6" w:rsidRDefault="00E40066" w:rsidP="001A37DE">
      <w:pPr>
        <w:spacing w:after="0" w:line="240" w:lineRule="auto"/>
      </w:pPr>
      <w:r>
        <w:separator/>
      </w:r>
    </w:p>
  </w:footnote>
  <w:footnote w:type="continuationSeparator" w:id="0">
    <w:p w:rsidR="00E40066" w:rsidRDefault="00E40066" w:rsidP="001A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9D6"/>
    <w:multiLevelType w:val="hybridMultilevel"/>
    <w:tmpl w:val="4E6C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5698"/>
    <w:multiLevelType w:val="hybridMultilevel"/>
    <w:tmpl w:val="ABE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746F"/>
    <w:multiLevelType w:val="hybridMultilevel"/>
    <w:tmpl w:val="332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6583"/>
    <w:multiLevelType w:val="hybridMultilevel"/>
    <w:tmpl w:val="3DCAB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767AF3"/>
    <w:multiLevelType w:val="hybridMultilevel"/>
    <w:tmpl w:val="0620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67D7"/>
    <w:multiLevelType w:val="hybridMultilevel"/>
    <w:tmpl w:val="4A18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763B1"/>
    <w:multiLevelType w:val="hybridMultilevel"/>
    <w:tmpl w:val="7056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003E9"/>
    <w:multiLevelType w:val="hybridMultilevel"/>
    <w:tmpl w:val="538A2C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F77086D"/>
    <w:multiLevelType w:val="hybridMultilevel"/>
    <w:tmpl w:val="C0B6B6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10D572A"/>
    <w:multiLevelType w:val="hybridMultilevel"/>
    <w:tmpl w:val="3D647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D2603"/>
    <w:multiLevelType w:val="hybridMultilevel"/>
    <w:tmpl w:val="8D266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236D8"/>
    <w:multiLevelType w:val="hybridMultilevel"/>
    <w:tmpl w:val="7758C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EB2ADC"/>
    <w:multiLevelType w:val="hybridMultilevel"/>
    <w:tmpl w:val="BF06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2AD9"/>
    <w:multiLevelType w:val="hybridMultilevel"/>
    <w:tmpl w:val="A0D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D09F2"/>
    <w:multiLevelType w:val="hybridMultilevel"/>
    <w:tmpl w:val="70DA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03719"/>
    <w:multiLevelType w:val="hybridMultilevel"/>
    <w:tmpl w:val="17BA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5734"/>
    <w:multiLevelType w:val="hybridMultilevel"/>
    <w:tmpl w:val="3BCC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5043EA"/>
    <w:multiLevelType w:val="hybridMultilevel"/>
    <w:tmpl w:val="4D68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27073"/>
    <w:multiLevelType w:val="hybridMultilevel"/>
    <w:tmpl w:val="8536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B1758"/>
    <w:multiLevelType w:val="hybridMultilevel"/>
    <w:tmpl w:val="9C4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5"/>
  </w:num>
  <w:num w:numId="5">
    <w:abstractNumId w:val="3"/>
  </w:num>
  <w:num w:numId="6">
    <w:abstractNumId w:val="2"/>
  </w:num>
  <w:num w:numId="7">
    <w:abstractNumId w:val="10"/>
  </w:num>
  <w:num w:numId="8">
    <w:abstractNumId w:val="0"/>
  </w:num>
  <w:num w:numId="9">
    <w:abstractNumId w:val="12"/>
  </w:num>
  <w:num w:numId="10">
    <w:abstractNumId w:val="8"/>
  </w:num>
  <w:num w:numId="11">
    <w:abstractNumId w:val="7"/>
  </w:num>
  <w:num w:numId="12">
    <w:abstractNumId w:val="13"/>
  </w:num>
  <w:num w:numId="13">
    <w:abstractNumId w:val="19"/>
  </w:num>
  <w:num w:numId="14">
    <w:abstractNumId w:val="1"/>
  </w:num>
  <w:num w:numId="15">
    <w:abstractNumId w:val="18"/>
  </w:num>
  <w:num w:numId="16">
    <w:abstractNumId w:val="6"/>
  </w:num>
  <w:num w:numId="17">
    <w:abstractNumId w:val="17"/>
  </w:num>
  <w:num w:numId="18">
    <w:abstractNumId w:val="11"/>
  </w:num>
  <w:num w:numId="19">
    <w:abstractNumId w:val="15"/>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6E"/>
    <w:rsid w:val="0000095D"/>
    <w:rsid w:val="000036D7"/>
    <w:rsid w:val="00003CA7"/>
    <w:rsid w:val="0000442D"/>
    <w:rsid w:val="0001694D"/>
    <w:rsid w:val="000210DE"/>
    <w:rsid w:val="00021954"/>
    <w:rsid w:val="00027F50"/>
    <w:rsid w:val="00033D04"/>
    <w:rsid w:val="000343D3"/>
    <w:rsid w:val="00041F3A"/>
    <w:rsid w:val="0004406E"/>
    <w:rsid w:val="0004600D"/>
    <w:rsid w:val="000460E6"/>
    <w:rsid w:val="0004647E"/>
    <w:rsid w:val="00046F1F"/>
    <w:rsid w:val="0004709E"/>
    <w:rsid w:val="0006091E"/>
    <w:rsid w:val="000640E6"/>
    <w:rsid w:val="0006606D"/>
    <w:rsid w:val="00073B73"/>
    <w:rsid w:val="00074457"/>
    <w:rsid w:val="00075795"/>
    <w:rsid w:val="00075F5A"/>
    <w:rsid w:val="000814BF"/>
    <w:rsid w:val="0008452D"/>
    <w:rsid w:val="000868E3"/>
    <w:rsid w:val="000B0A20"/>
    <w:rsid w:val="000B2A0F"/>
    <w:rsid w:val="000B329E"/>
    <w:rsid w:val="000B4599"/>
    <w:rsid w:val="000B4E93"/>
    <w:rsid w:val="000B5137"/>
    <w:rsid w:val="000C2915"/>
    <w:rsid w:val="000C3F85"/>
    <w:rsid w:val="000C4E1D"/>
    <w:rsid w:val="000C5CD6"/>
    <w:rsid w:val="000D01C0"/>
    <w:rsid w:val="000D01E5"/>
    <w:rsid w:val="000D108F"/>
    <w:rsid w:val="000D4EC8"/>
    <w:rsid w:val="000E05AB"/>
    <w:rsid w:val="000E1FA1"/>
    <w:rsid w:val="000F34B4"/>
    <w:rsid w:val="000F5196"/>
    <w:rsid w:val="000F577B"/>
    <w:rsid w:val="000F7884"/>
    <w:rsid w:val="00103023"/>
    <w:rsid w:val="00105E77"/>
    <w:rsid w:val="001105B4"/>
    <w:rsid w:val="001119E6"/>
    <w:rsid w:val="001173A2"/>
    <w:rsid w:val="00117D6E"/>
    <w:rsid w:val="001201A0"/>
    <w:rsid w:val="00120E6B"/>
    <w:rsid w:val="001212C6"/>
    <w:rsid w:val="00121D1D"/>
    <w:rsid w:val="00123561"/>
    <w:rsid w:val="00124B73"/>
    <w:rsid w:val="00124EE2"/>
    <w:rsid w:val="00126C7E"/>
    <w:rsid w:val="00127F93"/>
    <w:rsid w:val="00132DB6"/>
    <w:rsid w:val="00133F07"/>
    <w:rsid w:val="0013415C"/>
    <w:rsid w:val="001350A6"/>
    <w:rsid w:val="00140108"/>
    <w:rsid w:val="00143767"/>
    <w:rsid w:val="00143D70"/>
    <w:rsid w:val="00147A94"/>
    <w:rsid w:val="001541F5"/>
    <w:rsid w:val="00154A47"/>
    <w:rsid w:val="001564C1"/>
    <w:rsid w:val="00157A40"/>
    <w:rsid w:val="00160B29"/>
    <w:rsid w:val="0016321F"/>
    <w:rsid w:val="0016335D"/>
    <w:rsid w:val="00163D67"/>
    <w:rsid w:val="001661F1"/>
    <w:rsid w:val="00166733"/>
    <w:rsid w:val="00180C56"/>
    <w:rsid w:val="001819DF"/>
    <w:rsid w:val="00183686"/>
    <w:rsid w:val="00183C85"/>
    <w:rsid w:val="00183CB4"/>
    <w:rsid w:val="00184A1F"/>
    <w:rsid w:val="001850A4"/>
    <w:rsid w:val="00191BED"/>
    <w:rsid w:val="00195CB5"/>
    <w:rsid w:val="00197993"/>
    <w:rsid w:val="001A0C50"/>
    <w:rsid w:val="001A37DE"/>
    <w:rsid w:val="001B31E2"/>
    <w:rsid w:val="001B5EAB"/>
    <w:rsid w:val="001C03C4"/>
    <w:rsid w:val="001C5BA5"/>
    <w:rsid w:val="001C758F"/>
    <w:rsid w:val="001D12F7"/>
    <w:rsid w:val="001D2D90"/>
    <w:rsid w:val="001D33F1"/>
    <w:rsid w:val="001E14FF"/>
    <w:rsid w:val="001E3458"/>
    <w:rsid w:val="001F4A2D"/>
    <w:rsid w:val="001F55BB"/>
    <w:rsid w:val="00211483"/>
    <w:rsid w:val="00216A9A"/>
    <w:rsid w:val="0022080F"/>
    <w:rsid w:val="00232799"/>
    <w:rsid w:val="00233F5F"/>
    <w:rsid w:val="00246806"/>
    <w:rsid w:val="0024745F"/>
    <w:rsid w:val="00253F03"/>
    <w:rsid w:val="00260D56"/>
    <w:rsid w:val="00262358"/>
    <w:rsid w:val="002627F4"/>
    <w:rsid w:val="00270415"/>
    <w:rsid w:val="00272BE0"/>
    <w:rsid w:val="002736C3"/>
    <w:rsid w:val="00275BAF"/>
    <w:rsid w:val="00276684"/>
    <w:rsid w:val="00281541"/>
    <w:rsid w:val="00281FEE"/>
    <w:rsid w:val="00285211"/>
    <w:rsid w:val="00290717"/>
    <w:rsid w:val="00293D92"/>
    <w:rsid w:val="002943A1"/>
    <w:rsid w:val="00295464"/>
    <w:rsid w:val="00295C7C"/>
    <w:rsid w:val="00297695"/>
    <w:rsid w:val="002978D8"/>
    <w:rsid w:val="00297C34"/>
    <w:rsid w:val="002A2419"/>
    <w:rsid w:val="002A4464"/>
    <w:rsid w:val="002B2314"/>
    <w:rsid w:val="002B3421"/>
    <w:rsid w:val="002B3C4F"/>
    <w:rsid w:val="002B632B"/>
    <w:rsid w:val="002C0FFA"/>
    <w:rsid w:val="002C27A0"/>
    <w:rsid w:val="002C5E22"/>
    <w:rsid w:val="002C6BEF"/>
    <w:rsid w:val="002C70B0"/>
    <w:rsid w:val="002D1B5A"/>
    <w:rsid w:val="002D2C4F"/>
    <w:rsid w:val="002D5711"/>
    <w:rsid w:val="002D643A"/>
    <w:rsid w:val="002D7EB0"/>
    <w:rsid w:val="002E21E6"/>
    <w:rsid w:val="002E611E"/>
    <w:rsid w:val="002F313C"/>
    <w:rsid w:val="00305A48"/>
    <w:rsid w:val="00305DA3"/>
    <w:rsid w:val="00307ED4"/>
    <w:rsid w:val="003100FA"/>
    <w:rsid w:val="0031276D"/>
    <w:rsid w:val="00314BD9"/>
    <w:rsid w:val="00316A4A"/>
    <w:rsid w:val="00320087"/>
    <w:rsid w:val="00321F5C"/>
    <w:rsid w:val="00322346"/>
    <w:rsid w:val="00322A6D"/>
    <w:rsid w:val="003300D1"/>
    <w:rsid w:val="00334C7C"/>
    <w:rsid w:val="00344436"/>
    <w:rsid w:val="00352E49"/>
    <w:rsid w:val="00354A68"/>
    <w:rsid w:val="00355F27"/>
    <w:rsid w:val="00356BD0"/>
    <w:rsid w:val="00357875"/>
    <w:rsid w:val="00361909"/>
    <w:rsid w:val="00365948"/>
    <w:rsid w:val="00366771"/>
    <w:rsid w:val="003671A5"/>
    <w:rsid w:val="0037258A"/>
    <w:rsid w:val="003740BF"/>
    <w:rsid w:val="0037546A"/>
    <w:rsid w:val="00375822"/>
    <w:rsid w:val="0037595B"/>
    <w:rsid w:val="00375FC5"/>
    <w:rsid w:val="003829CC"/>
    <w:rsid w:val="00386B63"/>
    <w:rsid w:val="003906D3"/>
    <w:rsid w:val="00390DB6"/>
    <w:rsid w:val="0039269E"/>
    <w:rsid w:val="003A3415"/>
    <w:rsid w:val="003A5C50"/>
    <w:rsid w:val="003A6F08"/>
    <w:rsid w:val="003A7CED"/>
    <w:rsid w:val="003B1204"/>
    <w:rsid w:val="003B1DD2"/>
    <w:rsid w:val="003B2924"/>
    <w:rsid w:val="003B4E94"/>
    <w:rsid w:val="003B6C06"/>
    <w:rsid w:val="003B6C84"/>
    <w:rsid w:val="003B6F3F"/>
    <w:rsid w:val="003C1D60"/>
    <w:rsid w:val="003C24E7"/>
    <w:rsid w:val="003C3209"/>
    <w:rsid w:val="003C4B44"/>
    <w:rsid w:val="003C7865"/>
    <w:rsid w:val="003D079B"/>
    <w:rsid w:val="003D0832"/>
    <w:rsid w:val="003D4B73"/>
    <w:rsid w:val="003D644A"/>
    <w:rsid w:val="003E0768"/>
    <w:rsid w:val="003E3940"/>
    <w:rsid w:val="003F3624"/>
    <w:rsid w:val="003F367D"/>
    <w:rsid w:val="00402CFB"/>
    <w:rsid w:val="00404160"/>
    <w:rsid w:val="0040667C"/>
    <w:rsid w:val="0041069F"/>
    <w:rsid w:val="004107DB"/>
    <w:rsid w:val="00411CD1"/>
    <w:rsid w:val="00413E28"/>
    <w:rsid w:val="00432D96"/>
    <w:rsid w:val="004438AF"/>
    <w:rsid w:val="0045078B"/>
    <w:rsid w:val="00466EC6"/>
    <w:rsid w:val="00466F7B"/>
    <w:rsid w:val="00473287"/>
    <w:rsid w:val="0047410D"/>
    <w:rsid w:val="004751CA"/>
    <w:rsid w:val="00475B12"/>
    <w:rsid w:val="004766DF"/>
    <w:rsid w:val="0048189C"/>
    <w:rsid w:val="00482966"/>
    <w:rsid w:val="0048585E"/>
    <w:rsid w:val="00490108"/>
    <w:rsid w:val="00491114"/>
    <w:rsid w:val="00491283"/>
    <w:rsid w:val="004A0784"/>
    <w:rsid w:val="004A1052"/>
    <w:rsid w:val="004B0569"/>
    <w:rsid w:val="004B082D"/>
    <w:rsid w:val="004B3339"/>
    <w:rsid w:val="004B6DD9"/>
    <w:rsid w:val="004B71C9"/>
    <w:rsid w:val="004C2A0E"/>
    <w:rsid w:val="004C4BAE"/>
    <w:rsid w:val="004C67C9"/>
    <w:rsid w:val="004D0782"/>
    <w:rsid w:val="004D2585"/>
    <w:rsid w:val="004D2D66"/>
    <w:rsid w:val="004E03E9"/>
    <w:rsid w:val="004E08D0"/>
    <w:rsid w:val="004E1765"/>
    <w:rsid w:val="004F4B2D"/>
    <w:rsid w:val="0050226C"/>
    <w:rsid w:val="00505C61"/>
    <w:rsid w:val="0050678F"/>
    <w:rsid w:val="00513DE9"/>
    <w:rsid w:val="005142CC"/>
    <w:rsid w:val="00514717"/>
    <w:rsid w:val="00524209"/>
    <w:rsid w:val="005311F2"/>
    <w:rsid w:val="0053480D"/>
    <w:rsid w:val="005405D8"/>
    <w:rsid w:val="00550043"/>
    <w:rsid w:val="00554623"/>
    <w:rsid w:val="00554726"/>
    <w:rsid w:val="00554AA2"/>
    <w:rsid w:val="00555A9F"/>
    <w:rsid w:val="0056208F"/>
    <w:rsid w:val="00562C3C"/>
    <w:rsid w:val="00563508"/>
    <w:rsid w:val="00563C07"/>
    <w:rsid w:val="00564277"/>
    <w:rsid w:val="00564712"/>
    <w:rsid w:val="00566F28"/>
    <w:rsid w:val="005708E0"/>
    <w:rsid w:val="005763F0"/>
    <w:rsid w:val="00581497"/>
    <w:rsid w:val="0058189D"/>
    <w:rsid w:val="005820FE"/>
    <w:rsid w:val="0058442E"/>
    <w:rsid w:val="00590F8A"/>
    <w:rsid w:val="00592FE9"/>
    <w:rsid w:val="00594C69"/>
    <w:rsid w:val="00596DB8"/>
    <w:rsid w:val="005A087E"/>
    <w:rsid w:val="005A2F35"/>
    <w:rsid w:val="005A40BF"/>
    <w:rsid w:val="005B12C1"/>
    <w:rsid w:val="005B4A46"/>
    <w:rsid w:val="005B627F"/>
    <w:rsid w:val="005B683F"/>
    <w:rsid w:val="005C11CC"/>
    <w:rsid w:val="005C685A"/>
    <w:rsid w:val="005D5A27"/>
    <w:rsid w:val="005E0FA8"/>
    <w:rsid w:val="005E32E3"/>
    <w:rsid w:val="005E68E2"/>
    <w:rsid w:val="005E69D8"/>
    <w:rsid w:val="005F1381"/>
    <w:rsid w:val="005F4A34"/>
    <w:rsid w:val="005F4CC0"/>
    <w:rsid w:val="005F5EEF"/>
    <w:rsid w:val="005F677E"/>
    <w:rsid w:val="005F7A30"/>
    <w:rsid w:val="00601D25"/>
    <w:rsid w:val="006020D4"/>
    <w:rsid w:val="006046A5"/>
    <w:rsid w:val="0060565F"/>
    <w:rsid w:val="006125FD"/>
    <w:rsid w:val="00613058"/>
    <w:rsid w:val="00620835"/>
    <w:rsid w:val="00622410"/>
    <w:rsid w:val="00624E1E"/>
    <w:rsid w:val="006320D4"/>
    <w:rsid w:val="00633E80"/>
    <w:rsid w:val="0063449E"/>
    <w:rsid w:val="00635CEE"/>
    <w:rsid w:val="00637D8C"/>
    <w:rsid w:val="00640687"/>
    <w:rsid w:val="00640790"/>
    <w:rsid w:val="00644BCE"/>
    <w:rsid w:val="00650EDA"/>
    <w:rsid w:val="0065112E"/>
    <w:rsid w:val="00653148"/>
    <w:rsid w:val="0065545A"/>
    <w:rsid w:val="006613D5"/>
    <w:rsid w:val="00664606"/>
    <w:rsid w:val="00667AFD"/>
    <w:rsid w:val="0067184B"/>
    <w:rsid w:val="006761E7"/>
    <w:rsid w:val="00681FE1"/>
    <w:rsid w:val="00682EE4"/>
    <w:rsid w:val="0068545D"/>
    <w:rsid w:val="00686E97"/>
    <w:rsid w:val="006974C3"/>
    <w:rsid w:val="006B0D20"/>
    <w:rsid w:val="006B3E36"/>
    <w:rsid w:val="006B65A3"/>
    <w:rsid w:val="006C09B8"/>
    <w:rsid w:val="006C12EB"/>
    <w:rsid w:val="006C1452"/>
    <w:rsid w:val="006C4048"/>
    <w:rsid w:val="006C544A"/>
    <w:rsid w:val="006C59A2"/>
    <w:rsid w:val="006C796D"/>
    <w:rsid w:val="006D06CC"/>
    <w:rsid w:val="006D30C5"/>
    <w:rsid w:val="006D74C0"/>
    <w:rsid w:val="006E0786"/>
    <w:rsid w:val="006E3ABB"/>
    <w:rsid w:val="006E563A"/>
    <w:rsid w:val="006F1312"/>
    <w:rsid w:val="006F2196"/>
    <w:rsid w:val="006F69CB"/>
    <w:rsid w:val="007012DD"/>
    <w:rsid w:val="00704AC3"/>
    <w:rsid w:val="00710157"/>
    <w:rsid w:val="00712A40"/>
    <w:rsid w:val="00715D36"/>
    <w:rsid w:val="007223F1"/>
    <w:rsid w:val="0072465A"/>
    <w:rsid w:val="0073064A"/>
    <w:rsid w:val="0073197C"/>
    <w:rsid w:val="00734060"/>
    <w:rsid w:val="00737118"/>
    <w:rsid w:val="00741876"/>
    <w:rsid w:val="007421E1"/>
    <w:rsid w:val="00744BB2"/>
    <w:rsid w:val="00745A1A"/>
    <w:rsid w:val="007479D3"/>
    <w:rsid w:val="00763131"/>
    <w:rsid w:val="00766F71"/>
    <w:rsid w:val="00766FC3"/>
    <w:rsid w:val="00767A11"/>
    <w:rsid w:val="00773422"/>
    <w:rsid w:val="00777759"/>
    <w:rsid w:val="00780468"/>
    <w:rsid w:val="007804A7"/>
    <w:rsid w:val="007904B1"/>
    <w:rsid w:val="00792D86"/>
    <w:rsid w:val="007938C6"/>
    <w:rsid w:val="00795BC2"/>
    <w:rsid w:val="007963EB"/>
    <w:rsid w:val="007A1933"/>
    <w:rsid w:val="007A1A75"/>
    <w:rsid w:val="007A2F09"/>
    <w:rsid w:val="007A684D"/>
    <w:rsid w:val="007A7AA5"/>
    <w:rsid w:val="007B257B"/>
    <w:rsid w:val="007B564F"/>
    <w:rsid w:val="007B5B7D"/>
    <w:rsid w:val="007B7B09"/>
    <w:rsid w:val="007C235E"/>
    <w:rsid w:val="007C4E16"/>
    <w:rsid w:val="007C5BCA"/>
    <w:rsid w:val="007C785E"/>
    <w:rsid w:val="007D220C"/>
    <w:rsid w:val="007D378E"/>
    <w:rsid w:val="007D43DD"/>
    <w:rsid w:val="007D587B"/>
    <w:rsid w:val="007D5900"/>
    <w:rsid w:val="007D6148"/>
    <w:rsid w:val="007D76A2"/>
    <w:rsid w:val="007E00CB"/>
    <w:rsid w:val="007E131F"/>
    <w:rsid w:val="007F6017"/>
    <w:rsid w:val="007F6555"/>
    <w:rsid w:val="00801966"/>
    <w:rsid w:val="00802E98"/>
    <w:rsid w:val="008053FC"/>
    <w:rsid w:val="00810096"/>
    <w:rsid w:val="00811E6A"/>
    <w:rsid w:val="00813DBE"/>
    <w:rsid w:val="00827478"/>
    <w:rsid w:val="00830E9C"/>
    <w:rsid w:val="00834DF9"/>
    <w:rsid w:val="008401D8"/>
    <w:rsid w:val="008451E2"/>
    <w:rsid w:val="00850258"/>
    <w:rsid w:val="008543E6"/>
    <w:rsid w:val="00855190"/>
    <w:rsid w:val="00856F65"/>
    <w:rsid w:val="00862AF5"/>
    <w:rsid w:val="0087048B"/>
    <w:rsid w:val="008717DB"/>
    <w:rsid w:val="00872903"/>
    <w:rsid w:val="00880B71"/>
    <w:rsid w:val="008837EA"/>
    <w:rsid w:val="00885EBF"/>
    <w:rsid w:val="00886CB9"/>
    <w:rsid w:val="00887317"/>
    <w:rsid w:val="00891BBA"/>
    <w:rsid w:val="00893F37"/>
    <w:rsid w:val="00897964"/>
    <w:rsid w:val="008A0A13"/>
    <w:rsid w:val="008A5144"/>
    <w:rsid w:val="008C1068"/>
    <w:rsid w:val="008C3EE1"/>
    <w:rsid w:val="008D1342"/>
    <w:rsid w:val="008D5140"/>
    <w:rsid w:val="008E0049"/>
    <w:rsid w:val="008E18FC"/>
    <w:rsid w:val="008E5B8A"/>
    <w:rsid w:val="008F119D"/>
    <w:rsid w:val="008F55A7"/>
    <w:rsid w:val="008F7449"/>
    <w:rsid w:val="00900D96"/>
    <w:rsid w:val="00903C03"/>
    <w:rsid w:val="0090773B"/>
    <w:rsid w:val="00907948"/>
    <w:rsid w:val="009134A4"/>
    <w:rsid w:val="009246B0"/>
    <w:rsid w:val="0093185A"/>
    <w:rsid w:val="00931AA5"/>
    <w:rsid w:val="00933753"/>
    <w:rsid w:val="00933AC7"/>
    <w:rsid w:val="00933E84"/>
    <w:rsid w:val="00935EAF"/>
    <w:rsid w:val="00936FD3"/>
    <w:rsid w:val="00943AE4"/>
    <w:rsid w:val="00944582"/>
    <w:rsid w:val="00944FCF"/>
    <w:rsid w:val="00945F98"/>
    <w:rsid w:val="009552C3"/>
    <w:rsid w:val="00955EF3"/>
    <w:rsid w:val="00974618"/>
    <w:rsid w:val="00974656"/>
    <w:rsid w:val="00974D04"/>
    <w:rsid w:val="009751BC"/>
    <w:rsid w:val="00984958"/>
    <w:rsid w:val="0098717B"/>
    <w:rsid w:val="0099095B"/>
    <w:rsid w:val="009915C5"/>
    <w:rsid w:val="009A0A8A"/>
    <w:rsid w:val="009A2568"/>
    <w:rsid w:val="009A581D"/>
    <w:rsid w:val="009A6281"/>
    <w:rsid w:val="009B0030"/>
    <w:rsid w:val="009B316C"/>
    <w:rsid w:val="009B45C4"/>
    <w:rsid w:val="009B747E"/>
    <w:rsid w:val="009C2B37"/>
    <w:rsid w:val="009C4591"/>
    <w:rsid w:val="009C49F8"/>
    <w:rsid w:val="009D0EA9"/>
    <w:rsid w:val="009D2E0C"/>
    <w:rsid w:val="009D3818"/>
    <w:rsid w:val="009D61AD"/>
    <w:rsid w:val="009F01D0"/>
    <w:rsid w:val="00A05B13"/>
    <w:rsid w:val="00A11B10"/>
    <w:rsid w:val="00A135EB"/>
    <w:rsid w:val="00A145C9"/>
    <w:rsid w:val="00A232DD"/>
    <w:rsid w:val="00A2446C"/>
    <w:rsid w:val="00A34634"/>
    <w:rsid w:val="00A35786"/>
    <w:rsid w:val="00A40646"/>
    <w:rsid w:val="00A41BB3"/>
    <w:rsid w:val="00A45ED8"/>
    <w:rsid w:val="00A46F75"/>
    <w:rsid w:val="00A47D0E"/>
    <w:rsid w:val="00A52A49"/>
    <w:rsid w:val="00A530D7"/>
    <w:rsid w:val="00A54849"/>
    <w:rsid w:val="00A56469"/>
    <w:rsid w:val="00A61693"/>
    <w:rsid w:val="00A619E3"/>
    <w:rsid w:val="00A6349D"/>
    <w:rsid w:val="00A643E3"/>
    <w:rsid w:val="00A71D34"/>
    <w:rsid w:val="00A72FC6"/>
    <w:rsid w:val="00A820E0"/>
    <w:rsid w:val="00A86069"/>
    <w:rsid w:val="00A87308"/>
    <w:rsid w:val="00AA03F2"/>
    <w:rsid w:val="00AA04CE"/>
    <w:rsid w:val="00AA07D2"/>
    <w:rsid w:val="00AA5B5B"/>
    <w:rsid w:val="00AB1BF4"/>
    <w:rsid w:val="00AB1E10"/>
    <w:rsid w:val="00AB1E1B"/>
    <w:rsid w:val="00AB6AFC"/>
    <w:rsid w:val="00AB6EAF"/>
    <w:rsid w:val="00AC2597"/>
    <w:rsid w:val="00AC3114"/>
    <w:rsid w:val="00AC4173"/>
    <w:rsid w:val="00AD5CBE"/>
    <w:rsid w:val="00AE3B41"/>
    <w:rsid w:val="00AE45B5"/>
    <w:rsid w:val="00AE57BF"/>
    <w:rsid w:val="00AE5DF6"/>
    <w:rsid w:val="00B01C8D"/>
    <w:rsid w:val="00B06FF9"/>
    <w:rsid w:val="00B109BF"/>
    <w:rsid w:val="00B11B84"/>
    <w:rsid w:val="00B12EBC"/>
    <w:rsid w:val="00B1633E"/>
    <w:rsid w:val="00B1751C"/>
    <w:rsid w:val="00B2071C"/>
    <w:rsid w:val="00B218B5"/>
    <w:rsid w:val="00B22491"/>
    <w:rsid w:val="00B26E39"/>
    <w:rsid w:val="00B302EC"/>
    <w:rsid w:val="00B34BA8"/>
    <w:rsid w:val="00B425D7"/>
    <w:rsid w:val="00B5251C"/>
    <w:rsid w:val="00B600C4"/>
    <w:rsid w:val="00B63601"/>
    <w:rsid w:val="00B6584B"/>
    <w:rsid w:val="00B72A7D"/>
    <w:rsid w:val="00B75FCC"/>
    <w:rsid w:val="00B77590"/>
    <w:rsid w:val="00B77D6E"/>
    <w:rsid w:val="00B830A8"/>
    <w:rsid w:val="00B8658D"/>
    <w:rsid w:val="00B928FE"/>
    <w:rsid w:val="00B92BAC"/>
    <w:rsid w:val="00B92C48"/>
    <w:rsid w:val="00B93CEE"/>
    <w:rsid w:val="00B94CAA"/>
    <w:rsid w:val="00BA1A5D"/>
    <w:rsid w:val="00BA3A9B"/>
    <w:rsid w:val="00BA533E"/>
    <w:rsid w:val="00BA71AB"/>
    <w:rsid w:val="00BC02CA"/>
    <w:rsid w:val="00BC589C"/>
    <w:rsid w:val="00BD4227"/>
    <w:rsid w:val="00BD4ACB"/>
    <w:rsid w:val="00BE575F"/>
    <w:rsid w:val="00BE5E0B"/>
    <w:rsid w:val="00BF14F7"/>
    <w:rsid w:val="00BF1613"/>
    <w:rsid w:val="00BF24F4"/>
    <w:rsid w:val="00BF30C2"/>
    <w:rsid w:val="00BF3230"/>
    <w:rsid w:val="00BF4B10"/>
    <w:rsid w:val="00BF73A5"/>
    <w:rsid w:val="00BF7B02"/>
    <w:rsid w:val="00BF7D46"/>
    <w:rsid w:val="00C04369"/>
    <w:rsid w:val="00C043FE"/>
    <w:rsid w:val="00C12C5C"/>
    <w:rsid w:val="00C3342D"/>
    <w:rsid w:val="00C34F21"/>
    <w:rsid w:val="00C354D8"/>
    <w:rsid w:val="00C36863"/>
    <w:rsid w:val="00C378A5"/>
    <w:rsid w:val="00C40172"/>
    <w:rsid w:val="00C433E6"/>
    <w:rsid w:val="00C438D0"/>
    <w:rsid w:val="00C459B9"/>
    <w:rsid w:val="00C47A1C"/>
    <w:rsid w:val="00C50881"/>
    <w:rsid w:val="00C533DA"/>
    <w:rsid w:val="00C5472C"/>
    <w:rsid w:val="00C60B0E"/>
    <w:rsid w:val="00C617F2"/>
    <w:rsid w:val="00C62D64"/>
    <w:rsid w:val="00C62F33"/>
    <w:rsid w:val="00C649F4"/>
    <w:rsid w:val="00C70238"/>
    <w:rsid w:val="00C710BC"/>
    <w:rsid w:val="00C729B0"/>
    <w:rsid w:val="00C76AA6"/>
    <w:rsid w:val="00C83580"/>
    <w:rsid w:val="00C878A7"/>
    <w:rsid w:val="00C907EF"/>
    <w:rsid w:val="00C92773"/>
    <w:rsid w:val="00CA6227"/>
    <w:rsid w:val="00CA7195"/>
    <w:rsid w:val="00CA7BF5"/>
    <w:rsid w:val="00CB1557"/>
    <w:rsid w:val="00CB1634"/>
    <w:rsid w:val="00CB3DE6"/>
    <w:rsid w:val="00CB51E7"/>
    <w:rsid w:val="00CC01D7"/>
    <w:rsid w:val="00CC45FE"/>
    <w:rsid w:val="00CC5D6E"/>
    <w:rsid w:val="00CD217C"/>
    <w:rsid w:val="00CD70B6"/>
    <w:rsid w:val="00CE2B34"/>
    <w:rsid w:val="00CE4960"/>
    <w:rsid w:val="00CF007D"/>
    <w:rsid w:val="00CF0BB4"/>
    <w:rsid w:val="00CF262D"/>
    <w:rsid w:val="00CF2CBC"/>
    <w:rsid w:val="00CF3991"/>
    <w:rsid w:val="00CF4278"/>
    <w:rsid w:val="00D011A3"/>
    <w:rsid w:val="00D03A1A"/>
    <w:rsid w:val="00D03D9C"/>
    <w:rsid w:val="00D071D3"/>
    <w:rsid w:val="00D07852"/>
    <w:rsid w:val="00D10A3E"/>
    <w:rsid w:val="00D1379D"/>
    <w:rsid w:val="00D167E4"/>
    <w:rsid w:val="00D20474"/>
    <w:rsid w:val="00D20827"/>
    <w:rsid w:val="00D20950"/>
    <w:rsid w:val="00D244ED"/>
    <w:rsid w:val="00D26E68"/>
    <w:rsid w:val="00D3042F"/>
    <w:rsid w:val="00D35DCD"/>
    <w:rsid w:val="00D44D19"/>
    <w:rsid w:val="00D4595B"/>
    <w:rsid w:val="00D45CC9"/>
    <w:rsid w:val="00D473D2"/>
    <w:rsid w:val="00D478D5"/>
    <w:rsid w:val="00D47ECE"/>
    <w:rsid w:val="00D5457E"/>
    <w:rsid w:val="00D560BB"/>
    <w:rsid w:val="00D600DC"/>
    <w:rsid w:val="00D634DB"/>
    <w:rsid w:val="00D76AAC"/>
    <w:rsid w:val="00D77BEC"/>
    <w:rsid w:val="00D82E4E"/>
    <w:rsid w:val="00D849C0"/>
    <w:rsid w:val="00D84E3F"/>
    <w:rsid w:val="00D863A1"/>
    <w:rsid w:val="00D87391"/>
    <w:rsid w:val="00D92573"/>
    <w:rsid w:val="00D925CF"/>
    <w:rsid w:val="00D9340F"/>
    <w:rsid w:val="00DA5839"/>
    <w:rsid w:val="00DA7ADD"/>
    <w:rsid w:val="00DA7E6E"/>
    <w:rsid w:val="00DB1F8D"/>
    <w:rsid w:val="00DB56C1"/>
    <w:rsid w:val="00DB6B24"/>
    <w:rsid w:val="00DC1483"/>
    <w:rsid w:val="00DC1B62"/>
    <w:rsid w:val="00DC7248"/>
    <w:rsid w:val="00DD0618"/>
    <w:rsid w:val="00DD3E9B"/>
    <w:rsid w:val="00DD4682"/>
    <w:rsid w:val="00DD6567"/>
    <w:rsid w:val="00DE3A06"/>
    <w:rsid w:val="00DE4ABE"/>
    <w:rsid w:val="00DF53A8"/>
    <w:rsid w:val="00DF6CDA"/>
    <w:rsid w:val="00E00D4C"/>
    <w:rsid w:val="00E04953"/>
    <w:rsid w:val="00E05B03"/>
    <w:rsid w:val="00E07470"/>
    <w:rsid w:val="00E14F45"/>
    <w:rsid w:val="00E16899"/>
    <w:rsid w:val="00E22B91"/>
    <w:rsid w:val="00E24C35"/>
    <w:rsid w:val="00E25969"/>
    <w:rsid w:val="00E25C15"/>
    <w:rsid w:val="00E27AF7"/>
    <w:rsid w:val="00E35C44"/>
    <w:rsid w:val="00E360EC"/>
    <w:rsid w:val="00E40066"/>
    <w:rsid w:val="00E4271A"/>
    <w:rsid w:val="00E465E6"/>
    <w:rsid w:val="00E504EC"/>
    <w:rsid w:val="00E5536D"/>
    <w:rsid w:val="00E637C2"/>
    <w:rsid w:val="00E674FE"/>
    <w:rsid w:val="00E70998"/>
    <w:rsid w:val="00E85189"/>
    <w:rsid w:val="00E85FC0"/>
    <w:rsid w:val="00E86E9B"/>
    <w:rsid w:val="00E86F4F"/>
    <w:rsid w:val="00E87149"/>
    <w:rsid w:val="00E91B2A"/>
    <w:rsid w:val="00E93ED4"/>
    <w:rsid w:val="00E9506B"/>
    <w:rsid w:val="00E96073"/>
    <w:rsid w:val="00E97B82"/>
    <w:rsid w:val="00EA005B"/>
    <w:rsid w:val="00EA11B1"/>
    <w:rsid w:val="00EA4D8A"/>
    <w:rsid w:val="00EA56E1"/>
    <w:rsid w:val="00EB081A"/>
    <w:rsid w:val="00EB10B8"/>
    <w:rsid w:val="00EB1824"/>
    <w:rsid w:val="00EB4C68"/>
    <w:rsid w:val="00EC6A87"/>
    <w:rsid w:val="00EC7FDE"/>
    <w:rsid w:val="00ED05EE"/>
    <w:rsid w:val="00EE14DE"/>
    <w:rsid w:val="00EE177F"/>
    <w:rsid w:val="00EE5924"/>
    <w:rsid w:val="00EF10CB"/>
    <w:rsid w:val="00EF129C"/>
    <w:rsid w:val="00F0404A"/>
    <w:rsid w:val="00F114BF"/>
    <w:rsid w:val="00F11687"/>
    <w:rsid w:val="00F143A2"/>
    <w:rsid w:val="00F15A07"/>
    <w:rsid w:val="00F179F1"/>
    <w:rsid w:val="00F2345A"/>
    <w:rsid w:val="00F25904"/>
    <w:rsid w:val="00F31013"/>
    <w:rsid w:val="00F36602"/>
    <w:rsid w:val="00F36EF0"/>
    <w:rsid w:val="00F40FE3"/>
    <w:rsid w:val="00F438F8"/>
    <w:rsid w:val="00F446DC"/>
    <w:rsid w:val="00F46B5D"/>
    <w:rsid w:val="00F50354"/>
    <w:rsid w:val="00F533D0"/>
    <w:rsid w:val="00F53917"/>
    <w:rsid w:val="00F56953"/>
    <w:rsid w:val="00F57C15"/>
    <w:rsid w:val="00F6031C"/>
    <w:rsid w:val="00F6168E"/>
    <w:rsid w:val="00F65262"/>
    <w:rsid w:val="00F66E72"/>
    <w:rsid w:val="00F7069C"/>
    <w:rsid w:val="00F7404E"/>
    <w:rsid w:val="00F74AC4"/>
    <w:rsid w:val="00F76118"/>
    <w:rsid w:val="00F80659"/>
    <w:rsid w:val="00F82C02"/>
    <w:rsid w:val="00F8431C"/>
    <w:rsid w:val="00F852BF"/>
    <w:rsid w:val="00F856A7"/>
    <w:rsid w:val="00F867BF"/>
    <w:rsid w:val="00F87892"/>
    <w:rsid w:val="00F87D60"/>
    <w:rsid w:val="00F90842"/>
    <w:rsid w:val="00F90896"/>
    <w:rsid w:val="00F942F9"/>
    <w:rsid w:val="00F96712"/>
    <w:rsid w:val="00F97334"/>
    <w:rsid w:val="00FA0161"/>
    <w:rsid w:val="00FA1CE7"/>
    <w:rsid w:val="00FA2272"/>
    <w:rsid w:val="00FA2E6F"/>
    <w:rsid w:val="00FA52BE"/>
    <w:rsid w:val="00FB23C7"/>
    <w:rsid w:val="00FB4612"/>
    <w:rsid w:val="00FB54ED"/>
    <w:rsid w:val="00FC1024"/>
    <w:rsid w:val="00FC6445"/>
    <w:rsid w:val="00FC7304"/>
    <w:rsid w:val="00FD0693"/>
    <w:rsid w:val="00FD36D1"/>
    <w:rsid w:val="00FD6ACA"/>
    <w:rsid w:val="00FE1862"/>
    <w:rsid w:val="00FE5169"/>
    <w:rsid w:val="00FE6A7B"/>
    <w:rsid w:val="00FF08FC"/>
    <w:rsid w:val="00FF169D"/>
    <w:rsid w:val="00FF1878"/>
    <w:rsid w:val="00FF4CB3"/>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D105"/>
  <w15:docId w15:val="{4EE3B563-808C-4539-824A-3B2105D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6E"/>
    <w:rPr>
      <w:rFonts w:ascii="Tahoma" w:hAnsi="Tahoma" w:cs="Tahoma"/>
      <w:sz w:val="16"/>
      <w:szCs w:val="16"/>
    </w:rPr>
  </w:style>
  <w:style w:type="paragraph" w:styleId="NoSpacing">
    <w:name w:val="No Spacing"/>
    <w:uiPriority w:val="1"/>
    <w:qFormat/>
    <w:rsid w:val="00B77D6E"/>
    <w:pPr>
      <w:spacing w:after="0" w:line="240" w:lineRule="auto"/>
    </w:pPr>
  </w:style>
  <w:style w:type="paragraph" w:styleId="ListParagraph">
    <w:name w:val="List Paragraph"/>
    <w:basedOn w:val="Normal"/>
    <w:uiPriority w:val="34"/>
    <w:qFormat/>
    <w:rsid w:val="00027F50"/>
    <w:pPr>
      <w:ind w:left="720"/>
      <w:contextualSpacing/>
    </w:pPr>
  </w:style>
  <w:style w:type="paragraph" w:styleId="Header">
    <w:name w:val="header"/>
    <w:basedOn w:val="Normal"/>
    <w:link w:val="HeaderChar"/>
    <w:uiPriority w:val="99"/>
    <w:unhideWhenUsed/>
    <w:rsid w:val="001A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DE"/>
  </w:style>
  <w:style w:type="paragraph" w:styleId="Footer">
    <w:name w:val="footer"/>
    <w:basedOn w:val="Normal"/>
    <w:link w:val="FooterChar"/>
    <w:uiPriority w:val="99"/>
    <w:unhideWhenUsed/>
    <w:rsid w:val="001A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DE"/>
  </w:style>
  <w:style w:type="character" w:styleId="Hyperlink">
    <w:name w:val="Hyperlink"/>
    <w:basedOn w:val="DefaultParagraphFont"/>
    <w:uiPriority w:val="99"/>
    <w:unhideWhenUsed/>
    <w:rsid w:val="00D244ED"/>
    <w:rPr>
      <w:color w:val="0000FF" w:themeColor="hyperlink"/>
      <w:u w:val="single"/>
    </w:rPr>
  </w:style>
  <w:style w:type="table" w:styleId="TableGrid">
    <w:name w:val="Table Grid"/>
    <w:basedOn w:val="TableNormal"/>
    <w:uiPriority w:val="59"/>
    <w:rsid w:val="0074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761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950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14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BF14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653">
      <w:bodyDiv w:val="1"/>
      <w:marLeft w:val="0"/>
      <w:marRight w:val="0"/>
      <w:marTop w:val="0"/>
      <w:marBottom w:val="0"/>
      <w:divBdr>
        <w:top w:val="none" w:sz="0" w:space="0" w:color="auto"/>
        <w:left w:val="none" w:sz="0" w:space="0" w:color="auto"/>
        <w:bottom w:val="none" w:sz="0" w:space="0" w:color="auto"/>
        <w:right w:val="none" w:sz="0" w:space="0" w:color="auto"/>
      </w:divBdr>
    </w:div>
    <w:div w:id="116722189">
      <w:bodyDiv w:val="1"/>
      <w:marLeft w:val="0"/>
      <w:marRight w:val="0"/>
      <w:marTop w:val="0"/>
      <w:marBottom w:val="0"/>
      <w:divBdr>
        <w:top w:val="none" w:sz="0" w:space="0" w:color="auto"/>
        <w:left w:val="none" w:sz="0" w:space="0" w:color="auto"/>
        <w:bottom w:val="none" w:sz="0" w:space="0" w:color="auto"/>
        <w:right w:val="none" w:sz="0" w:space="0" w:color="auto"/>
      </w:divBdr>
    </w:div>
    <w:div w:id="222251489">
      <w:bodyDiv w:val="1"/>
      <w:marLeft w:val="0"/>
      <w:marRight w:val="0"/>
      <w:marTop w:val="0"/>
      <w:marBottom w:val="0"/>
      <w:divBdr>
        <w:top w:val="none" w:sz="0" w:space="0" w:color="auto"/>
        <w:left w:val="none" w:sz="0" w:space="0" w:color="auto"/>
        <w:bottom w:val="none" w:sz="0" w:space="0" w:color="auto"/>
        <w:right w:val="none" w:sz="0" w:space="0" w:color="auto"/>
      </w:divBdr>
    </w:div>
    <w:div w:id="422336051">
      <w:bodyDiv w:val="1"/>
      <w:marLeft w:val="0"/>
      <w:marRight w:val="0"/>
      <w:marTop w:val="0"/>
      <w:marBottom w:val="0"/>
      <w:divBdr>
        <w:top w:val="none" w:sz="0" w:space="0" w:color="auto"/>
        <w:left w:val="none" w:sz="0" w:space="0" w:color="auto"/>
        <w:bottom w:val="none" w:sz="0" w:space="0" w:color="auto"/>
        <w:right w:val="none" w:sz="0" w:space="0" w:color="auto"/>
      </w:divBdr>
    </w:div>
    <w:div w:id="16252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B6B6-91C7-D94C-B574-D7D0F48A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Lugg</dc:creator>
  <cp:lastModifiedBy>Zeimet,Peter</cp:lastModifiedBy>
  <cp:revision>2</cp:revision>
  <cp:lastPrinted>2015-01-22T13:01:00Z</cp:lastPrinted>
  <dcterms:created xsi:type="dcterms:W3CDTF">2018-01-21T15:30:00Z</dcterms:created>
  <dcterms:modified xsi:type="dcterms:W3CDTF">2018-01-21T15:30:00Z</dcterms:modified>
</cp:coreProperties>
</file>