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10188" w14:textId="77777777" w:rsidR="00C14BFA" w:rsidRPr="00C3683C" w:rsidRDefault="00B4021B" w:rsidP="00B4021B">
      <w:pPr>
        <w:jc w:val="center"/>
        <w:rPr>
          <w:sz w:val="24"/>
          <w:szCs w:val="24"/>
        </w:rPr>
      </w:pPr>
      <w:r w:rsidRPr="00C3683C">
        <w:rPr>
          <w:sz w:val="24"/>
          <w:szCs w:val="24"/>
        </w:rPr>
        <w:t>MI-SPI Meeting for February 2018</w:t>
      </w:r>
    </w:p>
    <w:p w14:paraId="7CB4A308" w14:textId="77777777" w:rsidR="00B4021B" w:rsidRPr="00C3683C" w:rsidRDefault="00B4021B" w:rsidP="00B4021B">
      <w:pPr>
        <w:jc w:val="center"/>
        <w:rPr>
          <w:sz w:val="24"/>
          <w:szCs w:val="24"/>
        </w:rPr>
      </w:pPr>
      <w:r w:rsidRPr="00C3683C">
        <w:rPr>
          <w:sz w:val="24"/>
          <w:szCs w:val="24"/>
        </w:rPr>
        <w:t>Either Feb</w:t>
      </w:r>
      <w:r w:rsidR="00B5402C">
        <w:rPr>
          <w:sz w:val="24"/>
          <w:szCs w:val="24"/>
        </w:rPr>
        <w:t>ruary</w:t>
      </w:r>
      <w:r w:rsidRPr="00C3683C">
        <w:rPr>
          <w:sz w:val="24"/>
          <w:szCs w:val="24"/>
        </w:rPr>
        <w:t xml:space="preserve"> 14, 15, 21, or 22, 2018, 10:00 am to 2:00 pm</w:t>
      </w:r>
    </w:p>
    <w:p w14:paraId="38DF67F0" w14:textId="77777777" w:rsidR="00B4021B" w:rsidRPr="00C3683C" w:rsidRDefault="00B4021B" w:rsidP="00B4021B">
      <w:pPr>
        <w:jc w:val="center"/>
        <w:rPr>
          <w:sz w:val="24"/>
          <w:szCs w:val="24"/>
        </w:rPr>
      </w:pPr>
      <w:r w:rsidRPr="00C3683C">
        <w:rPr>
          <w:sz w:val="24"/>
          <w:szCs w:val="24"/>
        </w:rPr>
        <w:t>Final date to be determined</w:t>
      </w:r>
    </w:p>
    <w:p w14:paraId="6DA329BE" w14:textId="77777777" w:rsidR="00B4021B" w:rsidRPr="00C3683C" w:rsidRDefault="00B4021B" w:rsidP="00B4021B">
      <w:pPr>
        <w:jc w:val="center"/>
        <w:rPr>
          <w:sz w:val="24"/>
          <w:szCs w:val="24"/>
        </w:rPr>
      </w:pPr>
      <w:r w:rsidRPr="00C3683C">
        <w:rPr>
          <w:sz w:val="24"/>
          <w:szCs w:val="24"/>
        </w:rPr>
        <w:t>Agenda items</w:t>
      </w:r>
    </w:p>
    <w:p w14:paraId="278549C6" w14:textId="77777777" w:rsidR="00242598" w:rsidRPr="00C3683C" w:rsidRDefault="00242598" w:rsidP="00B4021B">
      <w:pPr>
        <w:jc w:val="center"/>
        <w:rPr>
          <w:sz w:val="24"/>
          <w:szCs w:val="24"/>
        </w:rPr>
      </w:pPr>
    </w:p>
    <w:p w14:paraId="3F6BEC33" w14:textId="77777777" w:rsidR="00B4021B" w:rsidRPr="00C3683C" w:rsidRDefault="00B4021B" w:rsidP="00242598">
      <w:pPr>
        <w:pStyle w:val="ListParagraph"/>
        <w:numPr>
          <w:ilvl w:val="0"/>
          <w:numId w:val="1"/>
        </w:numPr>
        <w:rPr>
          <w:sz w:val="24"/>
          <w:szCs w:val="24"/>
        </w:rPr>
      </w:pPr>
      <w:r w:rsidRPr="00C3683C">
        <w:rPr>
          <w:sz w:val="24"/>
          <w:szCs w:val="24"/>
        </w:rPr>
        <w:t>Mini refresh proposal from SCS/OCLC (proposal attached)</w:t>
      </w:r>
    </w:p>
    <w:p w14:paraId="2A512E01" w14:textId="77777777" w:rsidR="00242598" w:rsidRPr="00C3683C" w:rsidRDefault="00242598" w:rsidP="00242598">
      <w:pPr>
        <w:pStyle w:val="ListParagraph"/>
        <w:rPr>
          <w:sz w:val="24"/>
          <w:szCs w:val="24"/>
        </w:rPr>
      </w:pPr>
    </w:p>
    <w:p w14:paraId="075EAF2A" w14:textId="77777777" w:rsidR="00B4021B" w:rsidRPr="00C3683C" w:rsidRDefault="00B4021B" w:rsidP="00242598">
      <w:pPr>
        <w:pStyle w:val="ListParagraph"/>
        <w:numPr>
          <w:ilvl w:val="0"/>
          <w:numId w:val="1"/>
        </w:numPr>
        <w:rPr>
          <w:sz w:val="24"/>
          <w:szCs w:val="24"/>
        </w:rPr>
      </w:pPr>
      <w:r w:rsidRPr="00C3683C">
        <w:rPr>
          <w:sz w:val="24"/>
          <w:szCs w:val="24"/>
        </w:rPr>
        <w:t>MI-SPI consultant proposal (see attached)</w:t>
      </w:r>
    </w:p>
    <w:p w14:paraId="567286B8" w14:textId="77777777" w:rsidR="00242598" w:rsidRPr="00C3683C" w:rsidRDefault="00242598" w:rsidP="00242598">
      <w:pPr>
        <w:pStyle w:val="ListParagraph"/>
        <w:rPr>
          <w:sz w:val="24"/>
          <w:szCs w:val="24"/>
        </w:rPr>
      </w:pPr>
    </w:p>
    <w:p w14:paraId="02A71DFC" w14:textId="77777777" w:rsidR="00B4021B" w:rsidRPr="00C3683C" w:rsidRDefault="00B4021B" w:rsidP="00242598">
      <w:pPr>
        <w:pStyle w:val="ListParagraph"/>
        <w:numPr>
          <w:ilvl w:val="0"/>
          <w:numId w:val="1"/>
        </w:numPr>
        <w:rPr>
          <w:sz w:val="24"/>
          <w:szCs w:val="24"/>
        </w:rPr>
      </w:pPr>
      <w:r w:rsidRPr="00C3683C">
        <w:rPr>
          <w:sz w:val="24"/>
          <w:szCs w:val="24"/>
        </w:rPr>
        <w:t xml:space="preserve">SCS proposal </w:t>
      </w:r>
      <w:r w:rsidR="00242598" w:rsidRPr="00C3683C">
        <w:rPr>
          <w:sz w:val="24"/>
          <w:szCs w:val="24"/>
        </w:rPr>
        <w:t>for use of using anonymized version of MI-SPI dataset—“</w:t>
      </w:r>
      <w:r w:rsidR="00242598" w:rsidRPr="00C3683C">
        <w:rPr>
          <w:rFonts w:ascii="Calibri" w:hAnsi="Calibri" w:cs="Calibri"/>
          <w:color w:val="000000"/>
          <w:sz w:val="24"/>
          <w:szCs w:val="24"/>
          <w:shd w:val="clear" w:color="auto" w:fill="FFFFFF"/>
        </w:rPr>
        <w:t>whether MI-SPI would be willing to let SCS use an anonymized version of your group dataset for use with sales prospects. We would replicate the data-set and remove any identifying information--change the names, comparator group labels, remove OPAC urls, etc. You have already generously allowed our Sales people to login to the Central Michigan account for demo purposes, but we are now interested in providing sales prospects with login access to a working account so that they can "test drive" GreenGlass.”</w:t>
      </w:r>
    </w:p>
    <w:p w14:paraId="6035F78E" w14:textId="77777777" w:rsidR="00242598" w:rsidRPr="00C3683C" w:rsidRDefault="00242598" w:rsidP="00242598">
      <w:pPr>
        <w:pStyle w:val="ListParagraph"/>
        <w:rPr>
          <w:sz w:val="24"/>
          <w:szCs w:val="24"/>
        </w:rPr>
      </w:pPr>
    </w:p>
    <w:p w14:paraId="1166E679" w14:textId="77777777" w:rsidR="00B4021B" w:rsidRDefault="00242598" w:rsidP="00242598">
      <w:pPr>
        <w:pStyle w:val="ListParagraph"/>
        <w:numPr>
          <w:ilvl w:val="0"/>
          <w:numId w:val="1"/>
        </w:numPr>
        <w:rPr>
          <w:sz w:val="24"/>
          <w:szCs w:val="24"/>
        </w:rPr>
      </w:pPr>
      <w:r w:rsidRPr="00C3683C">
        <w:rPr>
          <w:sz w:val="24"/>
          <w:szCs w:val="24"/>
        </w:rPr>
        <w:t>MI-SPI Steering Committee members</w:t>
      </w:r>
      <w:r w:rsidR="00785A1A" w:rsidRPr="00C3683C">
        <w:rPr>
          <w:sz w:val="24"/>
          <w:szCs w:val="24"/>
        </w:rPr>
        <w:t>hip</w:t>
      </w:r>
    </w:p>
    <w:p w14:paraId="33A458F2" w14:textId="77777777" w:rsidR="00635A7E" w:rsidRPr="00635A7E" w:rsidRDefault="00635A7E" w:rsidP="00635A7E">
      <w:pPr>
        <w:pStyle w:val="ListParagraph"/>
        <w:rPr>
          <w:sz w:val="24"/>
          <w:szCs w:val="24"/>
        </w:rPr>
      </w:pPr>
    </w:p>
    <w:p w14:paraId="42F4FD1A" w14:textId="77777777" w:rsidR="00635A7E" w:rsidRPr="00C3683C" w:rsidRDefault="00635A7E" w:rsidP="00242598">
      <w:pPr>
        <w:pStyle w:val="ListParagraph"/>
        <w:numPr>
          <w:ilvl w:val="0"/>
          <w:numId w:val="1"/>
        </w:numPr>
        <w:rPr>
          <w:sz w:val="24"/>
          <w:szCs w:val="24"/>
        </w:rPr>
      </w:pPr>
      <w:r>
        <w:rPr>
          <w:sz w:val="24"/>
          <w:szCs w:val="24"/>
        </w:rPr>
        <w:t>Shared Print Summit – April 5-6, Boston, convened by Boston Library Consortium</w:t>
      </w:r>
      <w:bookmarkStart w:id="0" w:name="_GoBack"/>
      <w:bookmarkEnd w:id="0"/>
    </w:p>
    <w:p w14:paraId="4B9EA955" w14:textId="77777777" w:rsidR="00B4021B" w:rsidRPr="00C3683C" w:rsidRDefault="00B4021B">
      <w:pPr>
        <w:rPr>
          <w:sz w:val="24"/>
          <w:szCs w:val="24"/>
        </w:rPr>
      </w:pPr>
    </w:p>
    <w:sectPr w:rsidR="00B4021B" w:rsidRPr="00C3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871E5"/>
    <w:multiLevelType w:val="hybridMultilevel"/>
    <w:tmpl w:val="69C4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1B"/>
    <w:rsid w:val="00242598"/>
    <w:rsid w:val="005A13A7"/>
    <w:rsid w:val="00635A7E"/>
    <w:rsid w:val="00785A1A"/>
    <w:rsid w:val="00B21625"/>
    <w:rsid w:val="00B4021B"/>
    <w:rsid w:val="00B5402C"/>
    <w:rsid w:val="00C3683C"/>
    <w:rsid w:val="00FC5893"/>
    <w:rsid w:val="00FD26FD"/>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D877"/>
  <w15:docId w15:val="{C11E725D-2454-48F3-BAFA-A7A3E5C0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Randy Dykhuis</cp:lastModifiedBy>
  <cp:revision>2</cp:revision>
  <dcterms:created xsi:type="dcterms:W3CDTF">2018-02-01T13:25:00Z</dcterms:created>
  <dcterms:modified xsi:type="dcterms:W3CDTF">2018-02-01T13:25:00Z</dcterms:modified>
</cp:coreProperties>
</file>